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4BE5" w14:textId="77777777" w:rsidR="00DA23C6" w:rsidRDefault="00DA23C6" w:rsidP="006258D5">
      <w:pPr>
        <w:rPr>
          <w:rFonts w:ascii="Segoe UI Emoji" w:hAnsi="Segoe UI Emoji" w:cs="Segoe UI Emoji"/>
          <w:color w:val="404040" w:themeColor="text1" w:themeTint="BF"/>
        </w:rPr>
      </w:pPr>
    </w:p>
    <w:p w14:paraId="40666DB1" w14:textId="77777777" w:rsidR="00DA23C6" w:rsidRDefault="00DA23C6" w:rsidP="006258D5">
      <w:pPr>
        <w:rPr>
          <w:rFonts w:ascii="Segoe UI Emoji" w:hAnsi="Segoe UI Emoji" w:cs="Segoe UI Emoji"/>
          <w:color w:val="404040" w:themeColor="text1" w:themeTint="BF"/>
        </w:rPr>
      </w:pPr>
    </w:p>
    <w:p w14:paraId="51EC529A" w14:textId="77777777" w:rsidR="00DA23C6" w:rsidRDefault="00DA23C6" w:rsidP="006258D5">
      <w:pPr>
        <w:rPr>
          <w:rFonts w:ascii="Segoe UI Emoji" w:hAnsi="Segoe UI Emoji" w:cs="Segoe UI Emoji"/>
          <w:color w:val="404040" w:themeColor="text1" w:themeTint="BF"/>
        </w:rPr>
      </w:pPr>
    </w:p>
    <w:p w14:paraId="49679E8E" w14:textId="77777777" w:rsidR="00DA23C6" w:rsidRDefault="00DA23C6" w:rsidP="006258D5">
      <w:pPr>
        <w:rPr>
          <w:rFonts w:ascii="Segoe UI Emoji" w:hAnsi="Segoe UI Emoji" w:cs="Segoe UI Emoji"/>
          <w:color w:val="404040" w:themeColor="text1" w:themeTint="BF"/>
        </w:rPr>
      </w:pPr>
    </w:p>
    <w:p w14:paraId="5CB4D8A9" w14:textId="77777777" w:rsidR="00DA23C6" w:rsidRDefault="00DA23C6" w:rsidP="006258D5">
      <w:pPr>
        <w:rPr>
          <w:rFonts w:ascii="Segoe UI Emoji" w:hAnsi="Segoe UI Emoji" w:cs="Segoe UI Emoji"/>
          <w:color w:val="404040" w:themeColor="text1" w:themeTint="BF"/>
        </w:rPr>
      </w:pPr>
    </w:p>
    <w:p w14:paraId="1A56A69B" w14:textId="77777777" w:rsidR="00DA23C6" w:rsidRDefault="00DA23C6" w:rsidP="006258D5">
      <w:pPr>
        <w:rPr>
          <w:rFonts w:ascii="Segoe UI Emoji" w:hAnsi="Segoe UI Emoji" w:cs="Segoe UI Emoji"/>
          <w:color w:val="404040" w:themeColor="text1" w:themeTint="BF"/>
        </w:rPr>
      </w:pPr>
    </w:p>
    <w:p w14:paraId="4FE1FE53" w14:textId="77777777" w:rsidR="00DA23C6" w:rsidRDefault="00DA23C6" w:rsidP="006258D5">
      <w:pPr>
        <w:rPr>
          <w:rFonts w:ascii="Segoe UI Emoji" w:hAnsi="Segoe UI Emoji" w:cs="Segoe UI Emoji"/>
          <w:color w:val="404040" w:themeColor="text1" w:themeTint="BF"/>
        </w:rPr>
      </w:pPr>
    </w:p>
    <w:p w14:paraId="48C142D7" w14:textId="77777777" w:rsidR="00DA23C6" w:rsidRDefault="00DA23C6" w:rsidP="006258D5">
      <w:pPr>
        <w:rPr>
          <w:rFonts w:ascii="Segoe UI Emoji" w:hAnsi="Segoe UI Emoji" w:cs="Segoe UI Emoji"/>
          <w:color w:val="404040" w:themeColor="text1" w:themeTint="BF"/>
        </w:rPr>
      </w:pPr>
    </w:p>
    <w:p w14:paraId="364257F3" w14:textId="77777777" w:rsidR="00DA23C6" w:rsidRDefault="00DA23C6" w:rsidP="006258D5">
      <w:pPr>
        <w:rPr>
          <w:rFonts w:ascii="Segoe UI Emoji" w:hAnsi="Segoe UI Emoji" w:cs="Segoe UI Emoji"/>
          <w:color w:val="404040" w:themeColor="text1" w:themeTint="BF"/>
        </w:rPr>
      </w:pPr>
    </w:p>
    <w:p w14:paraId="29849C4E" w14:textId="392E09FF" w:rsidR="006258D5" w:rsidRPr="006258D5" w:rsidRDefault="006258D5" w:rsidP="006258D5">
      <w:pPr>
        <w:rPr>
          <w:rFonts w:ascii="Open Sans" w:hAnsi="Open Sans" w:cs="Open Sans"/>
          <w:color w:val="404040" w:themeColor="text1" w:themeTint="BF"/>
        </w:rPr>
      </w:pPr>
      <w:r w:rsidRPr="006258D5">
        <w:rPr>
          <w:rFonts w:ascii="Segoe UI Emoji" w:hAnsi="Segoe UI Emoji" w:cs="Segoe UI Emoji"/>
          <w:color w:val="404040" w:themeColor="text1" w:themeTint="BF"/>
        </w:rPr>
        <w:t>🏙️</w:t>
      </w:r>
      <w:r w:rsidRPr="006258D5">
        <w:rPr>
          <w:rFonts w:ascii="Open Sans" w:hAnsi="Open Sans" w:cs="Open Sans"/>
          <w:color w:val="404040" w:themeColor="text1" w:themeTint="BF"/>
        </w:rPr>
        <w:t xml:space="preserve"> SweetHome Spaces: Our 7-Step Condo Renovation Process</w:t>
      </w:r>
    </w:p>
    <w:p w14:paraId="55A56155" w14:textId="77777777" w:rsidR="00DA23C6" w:rsidRPr="00DA23C6" w:rsidRDefault="00DA23C6" w:rsidP="006258D5">
      <w:pPr>
        <w:rPr>
          <w:rFonts w:ascii="Open Sans" w:hAnsi="Open Sans" w:cs="Open Sans"/>
          <w:color w:val="404040" w:themeColor="text1" w:themeTint="BF"/>
        </w:rPr>
      </w:pPr>
    </w:p>
    <w:p w14:paraId="5F6D14E8" w14:textId="0AA0CB56" w:rsidR="006258D5" w:rsidRPr="006258D5" w:rsidRDefault="006258D5" w:rsidP="006258D5">
      <w:pPr>
        <w:rPr>
          <w:rFonts w:ascii="Open Sans" w:hAnsi="Open Sans" w:cs="Open Sans"/>
          <w:color w:val="404040" w:themeColor="text1" w:themeTint="BF"/>
        </w:rPr>
      </w:pPr>
      <w:r w:rsidRPr="006258D5">
        <w:rPr>
          <w:rFonts w:ascii="Open Sans" w:hAnsi="Open Sans" w:cs="Open Sans"/>
          <w:color w:val="404040" w:themeColor="text1" w:themeTint="BF"/>
        </w:rPr>
        <w:t>Introduction: Mastering Condo Renovations in the GTA</w:t>
      </w:r>
    </w:p>
    <w:p w14:paraId="2EBFCF76" w14:textId="77777777" w:rsidR="00DA23C6" w:rsidRPr="00DA23C6" w:rsidRDefault="00DA23C6" w:rsidP="00DA23C6">
      <w:pPr>
        <w:rPr>
          <w:rFonts w:ascii="Open Sans" w:hAnsi="Open Sans" w:cs="Open Sans"/>
          <w:color w:val="404040"/>
        </w:rPr>
      </w:pPr>
      <w:r w:rsidRPr="00DA23C6">
        <w:rPr>
          <w:rFonts w:ascii="Open Sans" w:hAnsi="Open Sans" w:cs="Open Sans"/>
          <w:color w:val="404040"/>
        </w:rPr>
        <w:pict w14:anchorId="0F75A175">
          <v:rect id="_x0000_i1110" style="width:0;height:1.5pt" o:hralign="center" o:hrstd="t" o:hrnoshade="t" o:hr="t" fillcolor="gray" stroked="f"/>
        </w:pict>
      </w:r>
    </w:p>
    <w:p w14:paraId="76C7E770" w14:textId="4493D178" w:rsidR="006258D5" w:rsidRPr="006258D5" w:rsidRDefault="006258D5" w:rsidP="006258D5">
      <w:pPr>
        <w:rPr>
          <w:rFonts w:ascii="Open Sans" w:hAnsi="Open Sans" w:cs="Open Sans"/>
          <w:color w:val="404040" w:themeColor="text1" w:themeTint="BF"/>
        </w:rPr>
      </w:pPr>
      <w:r w:rsidRPr="006258D5">
        <w:rPr>
          <w:rFonts w:ascii="Open Sans" w:hAnsi="Open Sans" w:cs="Open Sans"/>
          <w:color w:val="404040" w:themeColor="text1" w:themeTint="BF"/>
        </w:rPr>
        <w:t>Renovating a condominium in Mississauga or the Greater Toronto Area involves a unique set of complexities that go far beyond standard home renovations. From managing strict Condo Board approvals and coordinating tight timelines to adhering to building-specific noise bylaws and elevator schedules, you need a contractor with specialized expertise.</w:t>
      </w:r>
    </w:p>
    <w:p w14:paraId="2745157B" w14:textId="77777777" w:rsidR="00DA23C6" w:rsidRPr="00DA23C6" w:rsidRDefault="00DA23C6" w:rsidP="00DA23C6">
      <w:pPr>
        <w:rPr>
          <w:rFonts w:ascii="Open Sans" w:hAnsi="Open Sans" w:cs="Open Sans"/>
          <w:color w:val="404040"/>
        </w:rPr>
      </w:pPr>
      <w:r w:rsidRPr="00DA23C6">
        <w:rPr>
          <w:rFonts w:ascii="Open Sans" w:hAnsi="Open Sans" w:cs="Open Sans"/>
          <w:color w:val="404040"/>
        </w:rPr>
        <w:pict w14:anchorId="39C720E0">
          <v:rect id="_x0000_i1109" style="width:0;height:1.5pt" o:hralign="center" o:hrstd="t" o:hrnoshade="t" o:hr="t" fillcolor="gray" stroked="f"/>
        </w:pict>
      </w:r>
    </w:p>
    <w:p w14:paraId="6E06A7C0" w14:textId="733C379F" w:rsidR="006258D5" w:rsidRDefault="006258D5" w:rsidP="006258D5">
      <w:pPr>
        <w:rPr>
          <w:rFonts w:ascii="Open Sans" w:hAnsi="Open Sans" w:cs="Open Sans"/>
          <w:color w:val="404040" w:themeColor="text1" w:themeTint="BF"/>
        </w:rPr>
      </w:pPr>
      <w:r w:rsidRPr="006258D5">
        <w:rPr>
          <w:rFonts w:ascii="Open Sans" w:hAnsi="Open Sans" w:cs="Open Sans"/>
          <w:color w:val="404040" w:themeColor="text1" w:themeTint="BF"/>
        </w:rPr>
        <w:t>At SweetHome Spaces, we have streamlined these challenges into our proven 7-Step Condo Renovation Process. This ensures your project, whether a full kitchen remodel or a complete suite transformation, is completed flawlessly, legally, and with minimal disruption to your neighbors.</w:t>
      </w:r>
    </w:p>
    <w:p w14:paraId="3FED5342" w14:textId="4E410DD9" w:rsidR="00DA23C6" w:rsidRDefault="00DA23C6" w:rsidP="006258D5">
      <w:pPr>
        <w:rPr>
          <w:rFonts w:ascii="Open Sans" w:hAnsi="Open Sans" w:cs="Open Sans"/>
          <w:color w:val="404040" w:themeColor="text1" w:themeTint="BF"/>
        </w:rPr>
        <w:sectPr w:rsidR="00DA23C6" w:rsidSect="006258D5">
          <w:headerReference w:type="default" r:id="rId8"/>
          <w:footerReference w:type="even" r:id="rId9"/>
          <w:footerReference w:type="default" r:id="rId10"/>
          <w:type w:val="continuous"/>
          <w:pgSz w:w="12240" w:h="15840"/>
          <w:pgMar w:top="720" w:right="720" w:bottom="720" w:left="720" w:header="708" w:footer="708" w:gutter="0"/>
          <w:cols w:space="708"/>
          <w:docGrid w:linePitch="360"/>
        </w:sectPr>
      </w:pPr>
      <w:r w:rsidRPr="00DA23C6">
        <w:rPr>
          <w:rFonts w:ascii="Open Sans" w:hAnsi="Open Sans" w:cs="Open Sans"/>
          <w:color w:val="404040"/>
        </w:rPr>
        <w:pict w14:anchorId="20BEED56">
          <v:rect id="_x0000_i1111" style="width:0;height:1.5pt" o:hralign="center" o:hrstd="t" o:hrnoshade="t" o:hr="t" fillcolor="gray" stroked="f"/>
        </w:pict>
      </w:r>
    </w:p>
    <w:p w14:paraId="6F2D4DDB" w14:textId="0BEB9121" w:rsidR="00DA23C6" w:rsidRDefault="00BA1BB8" w:rsidP="006258D5">
      <w:pPr>
        <w:rPr>
          <w:rFonts w:ascii="Open Sans" w:hAnsi="Open Sans" w:cs="Open Sans"/>
          <w:color w:val="404040" w:themeColor="text1" w:themeTint="BF"/>
        </w:rPr>
      </w:pPr>
      <w:r>
        <w:rPr>
          <w:rFonts w:ascii="Segoe UI Emoji" w:hAnsi="Segoe UI Emoji" w:cs="Segoe UI Emoji"/>
          <w:color w:val="404040" w:themeColor="text1" w:themeTint="BF"/>
        </w:rPr>
        <w:br w:type="page"/>
      </w:r>
      <w:r w:rsidR="006258D5" w:rsidRPr="006258D5">
        <w:rPr>
          <w:rFonts w:ascii="Segoe UI Emoji" w:hAnsi="Segoe UI Emoji" w:cs="Segoe UI Emoji"/>
          <w:color w:val="404040" w:themeColor="text1" w:themeTint="BF"/>
        </w:rPr>
        <w:lastRenderedPageBreak/>
        <w:t>🔑</w:t>
      </w:r>
      <w:r w:rsidR="006258D5" w:rsidRPr="006258D5">
        <w:rPr>
          <w:rFonts w:ascii="Open Sans" w:hAnsi="Open Sans" w:cs="Open Sans"/>
          <w:color w:val="404040" w:themeColor="text1" w:themeTint="BF"/>
        </w:rPr>
        <w:t xml:space="preserve"> Our 7-Step Condo Renovation Process</w:t>
      </w:r>
    </w:p>
    <w:p w14:paraId="058016F5" w14:textId="77777777" w:rsidR="00BA1BB8" w:rsidRPr="006258D5" w:rsidRDefault="00BA1BB8" w:rsidP="006258D5">
      <w:pPr>
        <w:rPr>
          <w:rFonts w:ascii="Open Sans" w:hAnsi="Open Sans" w:cs="Open Sans"/>
          <w:color w:val="404040" w:themeColor="text1" w:themeTint="BF"/>
        </w:rPr>
      </w:pPr>
    </w:p>
    <w:tbl>
      <w:tblPr>
        <w:tblW w:w="0" w:type="auto"/>
        <w:tblCellSpacing w:w="15" w:type="dxa"/>
        <w:tblCellMar>
          <w:left w:w="0" w:type="dxa"/>
          <w:right w:w="0" w:type="dxa"/>
        </w:tblCellMar>
        <w:tblLook w:val="04A0" w:firstRow="1" w:lastRow="0" w:firstColumn="1" w:lastColumn="0" w:noHBand="0" w:noVBand="1"/>
      </w:tblPr>
      <w:tblGrid>
        <w:gridCol w:w="2493"/>
        <w:gridCol w:w="5133"/>
        <w:gridCol w:w="3624"/>
      </w:tblGrid>
      <w:tr w:rsidR="008548BF" w:rsidRPr="008765B4" w14:paraId="2B8FE0A1" w14:textId="77777777" w:rsidTr="00853898">
        <w:trPr>
          <w:tblHeader/>
          <w:tblCellSpacing w:w="15" w:type="dxa"/>
        </w:trPr>
        <w:tc>
          <w:tcPr>
            <w:tcW w:w="261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vAlign w:val="center"/>
            <w:hideMark/>
          </w:tcPr>
          <w:p w14:paraId="34785828" w14:textId="0AB43B3B" w:rsidR="008548BF" w:rsidRPr="006258D5" w:rsidRDefault="008548BF" w:rsidP="008765B4">
            <w:pPr>
              <w:jc w:val="center"/>
              <w:rPr>
                <w:rFonts w:ascii="Open Sans" w:hAnsi="Open Sans" w:cs="Open Sans"/>
                <w:b/>
                <w:bCs/>
                <w:color w:val="7030A0"/>
              </w:rPr>
            </w:pPr>
            <w:r w:rsidRPr="00047954">
              <w:rPr>
                <w:rFonts w:ascii="Open Sans" w:hAnsi="Open Sans" w:cs="Open Sans"/>
                <w:b/>
                <w:bCs/>
                <w:color w:val="7030A0"/>
              </w:rPr>
              <w:t>PROCESS PHASE</w:t>
            </w:r>
          </w:p>
        </w:tc>
        <w:tc>
          <w:tcPr>
            <w:tcW w:w="744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vAlign w:val="center"/>
            <w:hideMark/>
          </w:tcPr>
          <w:p w14:paraId="07DABFD1" w14:textId="5A282C53" w:rsidR="008548BF" w:rsidRPr="006258D5" w:rsidRDefault="008548BF" w:rsidP="008765B4">
            <w:pPr>
              <w:jc w:val="center"/>
              <w:rPr>
                <w:rFonts w:ascii="Open Sans" w:hAnsi="Open Sans" w:cs="Open Sans"/>
                <w:b/>
                <w:bCs/>
                <w:color w:val="7030A0"/>
              </w:rPr>
            </w:pPr>
            <w:r w:rsidRPr="00047954">
              <w:rPr>
                <w:rFonts w:ascii="Open Sans" w:hAnsi="Open Sans" w:cs="Open Sans"/>
                <w:b/>
                <w:bCs/>
                <w:color w:val="7030A0"/>
              </w:rPr>
              <w:t>SWEETHOME SPACES' ACTION &amp; SEO FOCUS</w:t>
            </w:r>
          </w:p>
        </w:tc>
        <w:tc>
          <w:tcPr>
            <w:tcW w:w="468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vAlign w:val="center"/>
            <w:hideMark/>
          </w:tcPr>
          <w:p w14:paraId="6DFD5AC3" w14:textId="7AB1EDC5" w:rsidR="008548BF" w:rsidRPr="006258D5" w:rsidRDefault="008548BF" w:rsidP="008765B4">
            <w:pPr>
              <w:jc w:val="center"/>
              <w:rPr>
                <w:rFonts w:ascii="Open Sans" w:hAnsi="Open Sans" w:cs="Open Sans"/>
                <w:b/>
                <w:bCs/>
                <w:color w:val="7030A0"/>
              </w:rPr>
            </w:pPr>
            <w:r w:rsidRPr="00047954">
              <w:rPr>
                <w:rFonts w:ascii="Open Sans" w:hAnsi="Open Sans" w:cs="Open Sans"/>
                <w:b/>
                <w:bCs/>
                <w:color w:val="7030A0"/>
              </w:rPr>
              <w:t>CLIENT'S KEY ROLE</w:t>
            </w:r>
          </w:p>
        </w:tc>
      </w:tr>
      <w:tr w:rsidR="008548BF" w:rsidRPr="006258D5" w14:paraId="1F2B2E11" w14:textId="77777777" w:rsidTr="00853898">
        <w:trPr>
          <w:tblCellSpacing w:w="15" w:type="dxa"/>
        </w:trPr>
        <w:tc>
          <w:tcPr>
            <w:tcW w:w="261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7E54B8B4" w14:textId="6DE3A048" w:rsidR="008548BF" w:rsidRPr="006258D5" w:rsidRDefault="008548BF" w:rsidP="006258D5">
            <w:pPr>
              <w:rPr>
                <w:rFonts w:ascii="Open Sans" w:hAnsi="Open Sans" w:cs="Open Sans"/>
                <w:b/>
                <w:bCs/>
                <w:color w:val="7030A0"/>
              </w:rPr>
            </w:pPr>
            <w:r w:rsidRPr="00047954">
              <w:rPr>
                <w:rFonts w:ascii="Open Sans" w:hAnsi="Open Sans" w:cs="Open Sans"/>
                <w:b/>
                <w:bCs/>
                <w:color w:val="7030A0"/>
              </w:rPr>
              <w:t>1. INITIAL CONSULTATION &amp; CONCEPT</w:t>
            </w:r>
          </w:p>
        </w:tc>
        <w:tc>
          <w:tcPr>
            <w:tcW w:w="744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10C7A399" w14:textId="77777777" w:rsidR="00712F6A" w:rsidRPr="00047954"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 xml:space="preserve">We discuss your Mississauga condo renovation goals, budget, and timeline. </w:t>
            </w:r>
          </w:p>
          <w:p w14:paraId="133EDEA2" w14:textId="20344855"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We focus on identifying high-impact design areas (e.g., "Modern Condo Kitchen Design" or "Space-Saving Bathroom Renos").</w:t>
            </w:r>
          </w:p>
        </w:tc>
        <w:tc>
          <w:tcPr>
            <w:tcW w:w="468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6DEFAF76"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Articulate your vision, desired functional changes, and provide photos of the existing space.</w:t>
            </w:r>
          </w:p>
        </w:tc>
      </w:tr>
      <w:tr w:rsidR="008548BF" w:rsidRPr="006258D5" w14:paraId="74818FA5" w14:textId="77777777" w:rsidTr="00853898">
        <w:trPr>
          <w:tblCellSpacing w:w="15" w:type="dxa"/>
        </w:trPr>
        <w:tc>
          <w:tcPr>
            <w:tcW w:w="261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60904633" w14:textId="67D13343" w:rsidR="008548BF" w:rsidRPr="006258D5" w:rsidRDefault="008548BF" w:rsidP="006258D5">
            <w:pPr>
              <w:rPr>
                <w:rFonts w:ascii="Open Sans" w:hAnsi="Open Sans" w:cs="Open Sans"/>
                <w:b/>
                <w:bCs/>
                <w:color w:val="7030A0"/>
              </w:rPr>
            </w:pPr>
            <w:r w:rsidRPr="00047954">
              <w:rPr>
                <w:rFonts w:ascii="Open Sans" w:hAnsi="Open Sans" w:cs="Open Sans"/>
                <w:b/>
                <w:bCs/>
                <w:color w:val="7030A0"/>
              </w:rPr>
              <w:t>2. CONDO BOARD &amp; BUILDING APPROVAL</w:t>
            </w:r>
          </w:p>
        </w:tc>
        <w:tc>
          <w:tcPr>
            <w:tcW w:w="744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1A94FDB2" w14:textId="77777777" w:rsidR="00FA4284" w:rsidRPr="00047954"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 xml:space="preserve">Crucial Step in the GTA! </w:t>
            </w:r>
          </w:p>
          <w:p w14:paraId="19E1EFD1" w14:textId="78BA3520"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We manage all necessary paperwork: reviewing Condo Bylaws, submitting detailed plans to the Board, securing necessary insurance documents, and confirming access protocols (e.g., elevator booking).</w:t>
            </w:r>
          </w:p>
        </w:tc>
        <w:tc>
          <w:tcPr>
            <w:tcW w:w="468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0BB9DDE0"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Review and sign off on all application documents; formally notify the Condo Board of the upcoming work.</w:t>
            </w:r>
          </w:p>
        </w:tc>
      </w:tr>
      <w:tr w:rsidR="008548BF" w:rsidRPr="006258D5" w14:paraId="71D345FB" w14:textId="77777777" w:rsidTr="00853898">
        <w:trPr>
          <w:tblCellSpacing w:w="15" w:type="dxa"/>
        </w:trPr>
        <w:tc>
          <w:tcPr>
            <w:tcW w:w="261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6386CC90" w14:textId="48FDEB39" w:rsidR="008548BF" w:rsidRPr="006258D5" w:rsidRDefault="008548BF" w:rsidP="006258D5">
            <w:pPr>
              <w:rPr>
                <w:rFonts w:ascii="Open Sans" w:hAnsi="Open Sans" w:cs="Open Sans"/>
                <w:b/>
                <w:bCs/>
                <w:color w:val="7030A0"/>
              </w:rPr>
            </w:pPr>
            <w:r w:rsidRPr="00047954">
              <w:rPr>
                <w:rFonts w:ascii="Open Sans" w:hAnsi="Open Sans" w:cs="Open Sans"/>
                <w:b/>
                <w:bCs/>
                <w:color w:val="7030A0"/>
              </w:rPr>
              <w:t>3. DESIGN FINALIZATION &amp; PERMIT SUBMISSION</w:t>
            </w:r>
          </w:p>
        </w:tc>
        <w:tc>
          <w:tcPr>
            <w:tcW w:w="744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71F37548" w14:textId="77777777" w:rsidR="00FA4284" w:rsidRPr="00047954"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 xml:space="preserve">Finalizing selections (fixtures, finishes) using our Interior Designer Assistance. </w:t>
            </w:r>
          </w:p>
          <w:p w14:paraId="45629577" w14:textId="60D54CE2"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We produce Construction Drawings for all required city or building permits before any work begins.</w:t>
            </w:r>
          </w:p>
        </w:tc>
        <w:tc>
          <w:tcPr>
            <w:tcW w:w="468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720CD84F"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Approve final material selections and sign off on the finalized design package and budget.</w:t>
            </w:r>
          </w:p>
        </w:tc>
      </w:tr>
      <w:tr w:rsidR="008548BF" w:rsidRPr="006258D5" w14:paraId="0FB2DB46" w14:textId="77777777" w:rsidTr="00853898">
        <w:trPr>
          <w:tblCellSpacing w:w="15" w:type="dxa"/>
        </w:trPr>
        <w:tc>
          <w:tcPr>
            <w:tcW w:w="261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549BD254" w14:textId="6EFE322E" w:rsidR="008548BF" w:rsidRPr="006258D5" w:rsidRDefault="008548BF" w:rsidP="006258D5">
            <w:pPr>
              <w:rPr>
                <w:rFonts w:ascii="Open Sans" w:hAnsi="Open Sans" w:cs="Open Sans"/>
                <w:b/>
                <w:bCs/>
                <w:color w:val="7030A0"/>
              </w:rPr>
            </w:pPr>
            <w:r w:rsidRPr="00047954">
              <w:rPr>
                <w:rFonts w:ascii="Open Sans" w:hAnsi="Open Sans" w:cs="Open Sans"/>
                <w:b/>
                <w:bCs/>
                <w:color w:val="7030A0"/>
              </w:rPr>
              <w:t>4. PRE-CONSTRUCTION LOGISTICS &amp; SCHEDULING</w:t>
            </w:r>
          </w:p>
        </w:tc>
        <w:tc>
          <w:tcPr>
            <w:tcW w:w="744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78E0D5DA"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Coordinating the project schedule, ordering materials (factoring in manufacturer lead times), and defining site-specific rules, including noise restriction times and waste disposal protocols specific to your building.</w:t>
            </w:r>
          </w:p>
        </w:tc>
        <w:tc>
          <w:tcPr>
            <w:tcW w:w="468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6478F744"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Clear the unit of furniture and belongings; confirm building management's official start date and access hours.</w:t>
            </w:r>
          </w:p>
        </w:tc>
      </w:tr>
      <w:tr w:rsidR="008548BF" w:rsidRPr="006258D5" w14:paraId="4240B58E" w14:textId="77777777" w:rsidTr="00853898">
        <w:trPr>
          <w:tblCellSpacing w:w="15" w:type="dxa"/>
        </w:trPr>
        <w:tc>
          <w:tcPr>
            <w:tcW w:w="261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2A823A4E" w14:textId="08E5FF38" w:rsidR="008548BF" w:rsidRPr="006258D5" w:rsidRDefault="008548BF" w:rsidP="006258D5">
            <w:pPr>
              <w:rPr>
                <w:rFonts w:ascii="Open Sans" w:hAnsi="Open Sans" w:cs="Open Sans"/>
                <w:b/>
                <w:bCs/>
                <w:color w:val="7030A0"/>
              </w:rPr>
            </w:pPr>
            <w:r w:rsidRPr="00047954">
              <w:rPr>
                <w:rFonts w:ascii="Open Sans" w:hAnsi="Open Sans" w:cs="Open Sans"/>
                <w:b/>
                <w:bCs/>
                <w:color w:val="7030A0"/>
              </w:rPr>
              <w:lastRenderedPageBreak/>
              <w:t>5. CONSTRUCTION &amp; QUALITY CONTROL</w:t>
            </w:r>
          </w:p>
        </w:tc>
        <w:tc>
          <w:tcPr>
            <w:tcW w:w="744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790F7383" w14:textId="77777777" w:rsidR="00FA4284" w:rsidRPr="00047954"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 xml:space="preserve">Execute the "Rough-In" work (electrical, plumbing, framing) followed by finishes and installation. </w:t>
            </w:r>
          </w:p>
          <w:p w14:paraId="61038A1E" w14:textId="23E73CAD"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We maintain a clean site and conduct frequent site visits to ensure work adheres to both plans and building regulations.</w:t>
            </w:r>
          </w:p>
        </w:tc>
        <w:tc>
          <w:tcPr>
            <w:tcW w:w="468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5FD67B2F"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Maintain open communication with the Project Manager; address any mid-project questions quickly.</w:t>
            </w:r>
          </w:p>
        </w:tc>
      </w:tr>
      <w:tr w:rsidR="008548BF" w:rsidRPr="006258D5" w14:paraId="0E2C15A2" w14:textId="77777777" w:rsidTr="00853898">
        <w:trPr>
          <w:tblCellSpacing w:w="15" w:type="dxa"/>
        </w:trPr>
        <w:tc>
          <w:tcPr>
            <w:tcW w:w="261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5ED22A82" w14:textId="3EF11D76" w:rsidR="008548BF" w:rsidRPr="006258D5" w:rsidRDefault="008548BF" w:rsidP="006258D5">
            <w:pPr>
              <w:rPr>
                <w:rFonts w:ascii="Open Sans" w:hAnsi="Open Sans" w:cs="Open Sans"/>
                <w:b/>
                <w:bCs/>
                <w:color w:val="7030A0"/>
              </w:rPr>
            </w:pPr>
            <w:r w:rsidRPr="00047954">
              <w:rPr>
                <w:rFonts w:ascii="Open Sans" w:hAnsi="Open Sans" w:cs="Open Sans"/>
                <w:b/>
                <w:bCs/>
                <w:color w:val="7030A0"/>
              </w:rPr>
              <w:t>6. PRE-DELIVERY INSPECTION &amp; FINAL FINISH</w:t>
            </w:r>
          </w:p>
        </w:tc>
        <w:tc>
          <w:tcPr>
            <w:tcW w:w="744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3FB59A37"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We conduct our rigorous quality check, followed by a joint walk-through with you using our Predelivery Inspection Form. We resolve all final punch-list items to your complete satisfaction.</w:t>
            </w:r>
          </w:p>
        </w:tc>
        <w:tc>
          <w:tcPr>
            <w:tcW w:w="468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34E9F36B"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Complete the final inspection with our team and sign off on the acceptance of the renovation.</w:t>
            </w:r>
          </w:p>
        </w:tc>
      </w:tr>
      <w:tr w:rsidR="008548BF" w:rsidRPr="006258D5" w14:paraId="2F862F92" w14:textId="77777777" w:rsidTr="00853898">
        <w:trPr>
          <w:tblCellSpacing w:w="15" w:type="dxa"/>
        </w:trPr>
        <w:tc>
          <w:tcPr>
            <w:tcW w:w="261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4C5FD013" w14:textId="705F7C2B" w:rsidR="008548BF" w:rsidRPr="006258D5" w:rsidRDefault="008548BF" w:rsidP="006258D5">
            <w:pPr>
              <w:rPr>
                <w:rFonts w:ascii="Open Sans" w:hAnsi="Open Sans" w:cs="Open Sans"/>
                <w:b/>
                <w:bCs/>
                <w:color w:val="7030A0"/>
              </w:rPr>
            </w:pPr>
            <w:r w:rsidRPr="00047954">
              <w:rPr>
                <w:rFonts w:ascii="Open Sans" w:hAnsi="Open Sans" w:cs="Open Sans"/>
                <w:b/>
                <w:bCs/>
                <w:color w:val="7030A0"/>
              </w:rPr>
              <w:t>7. OFFICIAL HANDOVER &amp; WARRANTY ACTIVATION</w:t>
            </w:r>
          </w:p>
        </w:tc>
        <w:tc>
          <w:tcPr>
            <w:tcW w:w="744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12BE45D1"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We submit the final completion notice to the Condo Board and provide you with a comprehensive binder of warranties, care instructions, and necessary documentation for your suite.</w:t>
            </w:r>
          </w:p>
        </w:tc>
        <w:tc>
          <w:tcPr>
            <w:tcW w:w="4680" w:type="dxa"/>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28891F65" w14:textId="77777777" w:rsidR="008548BF" w:rsidRPr="006258D5" w:rsidRDefault="008548BF" w:rsidP="00FA4284">
            <w:pPr>
              <w:numPr>
                <w:ilvl w:val="0"/>
                <w:numId w:val="40"/>
              </w:numPr>
              <w:rPr>
                <w:rFonts w:ascii="Open Sans" w:hAnsi="Open Sans" w:cs="Open Sans"/>
                <w:color w:val="404040" w:themeColor="text1" w:themeTint="BF"/>
              </w:rPr>
            </w:pPr>
            <w:r w:rsidRPr="006258D5">
              <w:rPr>
                <w:rFonts w:ascii="Open Sans" w:hAnsi="Open Sans" w:cs="Open Sans"/>
                <w:color w:val="404040" w:themeColor="text1" w:themeTint="BF"/>
              </w:rPr>
              <w:t>Enjoy your new space! Note any items for the free 45-day warranty check (Step 5 in "Why Us" section).</w:t>
            </w:r>
          </w:p>
        </w:tc>
      </w:tr>
    </w:tbl>
    <w:p w14:paraId="0871D24D" w14:textId="77777777" w:rsidR="00853898" w:rsidRDefault="00853898" w:rsidP="006258D5">
      <w:pPr>
        <w:rPr>
          <w:rFonts w:ascii="Open Sans" w:hAnsi="Open Sans" w:cs="Open Sans"/>
          <w:color w:val="404040" w:themeColor="text1" w:themeTint="BF"/>
        </w:rPr>
      </w:pPr>
    </w:p>
    <w:p w14:paraId="5C0CA72D" w14:textId="6FFBB7CB" w:rsidR="00010796" w:rsidRPr="00010796" w:rsidRDefault="00047954" w:rsidP="00010796">
      <w:pPr>
        <w:rPr>
          <w:rFonts w:ascii="Open Sans" w:hAnsi="Open Sans" w:cs="Open Sans"/>
          <w:b/>
          <w:bCs/>
          <w:color w:val="404040" w:themeColor="text1" w:themeTint="BF"/>
        </w:rPr>
      </w:pPr>
      <w:r>
        <w:rPr>
          <w:rFonts w:ascii="Segoe UI Emoji" w:hAnsi="Segoe UI Emoji" w:cs="Segoe UI Emoji"/>
          <w:b/>
          <w:bCs/>
          <w:color w:val="404040" w:themeColor="text1" w:themeTint="BF"/>
        </w:rPr>
        <w:br w:type="page"/>
      </w:r>
      <w:r w:rsidR="00010796" w:rsidRPr="00010796">
        <w:rPr>
          <w:rFonts w:ascii="Segoe UI Emoji" w:hAnsi="Segoe UI Emoji" w:cs="Segoe UI Emoji"/>
          <w:b/>
          <w:bCs/>
          <w:color w:val="404040" w:themeColor="text1" w:themeTint="BF"/>
        </w:rPr>
        <w:lastRenderedPageBreak/>
        <w:t>🛑</w:t>
      </w:r>
      <w:r w:rsidR="00010796" w:rsidRPr="00010796">
        <w:rPr>
          <w:rFonts w:ascii="Open Sans" w:hAnsi="Open Sans" w:cs="Open Sans"/>
          <w:b/>
          <w:bCs/>
          <w:color w:val="404040" w:themeColor="text1" w:themeTint="BF"/>
        </w:rPr>
        <w:t xml:space="preserve"> The Condo Challenge: Why Specialists Matter</w:t>
      </w:r>
    </w:p>
    <w:p w14:paraId="7F68FAA4" w14:textId="77777777" w:rsidR="00010796" w:rsidRDefault="00010796" w:rsidP="00010796">
      <w:pPr>
        <w:rPr>
          <w:rFonts w:ascii="Open Sans" w:hAnsi="Open Sans" w:cs="Open Sans"/>
          <w:color w:val="404040" w:themeColor="text1" w:themeTint="BF"/>
        </w:rPr>
      </w:pPr>
    </w:p>
    <w:p w14:paraId="68456ACE" w14:textId="77777777" w:rsidR="00C8125C" w:rsidRDefault="00010796" w:rsidP="00010796">
      <w:pPr>
        <w:rPr>
          <w:rFonts w:ascii="Open Sans" w:hAnsi="Open Sans" w:cs="Open Sans"/>
          <w:color w:val="404040" w:themeColor="text1" w:themeTint="BF"/>
        </w:rPr>
      </w:pPr>
      <w:r w:rsidRPr="00010796">
        <w:rPr>
          <w:rFonts w:ascii="Open Sans" w:hAnsi="Open Sans" w:cs="Open Sans"/>
          <w:color w:val="404040" w:themeColor="text1" w:themeTint="BF"/>
        </w:rPr>
        <w:t xml:space="preserve">Condo renovations in high-rise buildings across the GTA present mandatory hurdles that typical house contractors don't face. </w:t>
      </w:r>
    </w:p>
    <w:p w14:paraId="2BE40778" w14:textId="77777777" w:rsidR="00C8125C" w:rsidRDefault="00C8125C" w:rsidP="00010796">
      <w:pPr>
        <w:rPr>
          <w:rFonts w:ascii="Open Sans" w:hAnsi="Open Sans" w:cs="Open Sans"/>
          <w:color w:val="404040" w:themeColor="text1" w:themeTint="BF"/>
        </w:rPr>
      </w:pPr>
    </w:p>
    <w:p w14:paraId="6C7660A2" w14:textId="4A1F3FEB" w:rsidR="00010796" w:rsidRDefault="00010796" w:rsidP="00010796">
      <w:pPr>
        <w:rPr>
          <w:rFonts w:ascii="Open Sans" w:hAnsi="Open Sans" w:cs="Open Sans"/>
          <w:color w:val="404040" w:themeColor="text1" w:themeTint="BF"/>
        </w:rPr>
      </w:pPr>
      <w:r w:rsidRPr="00010796">
        <w:rPr>
          <w:rFonts w:ascii="Open Sans" w:hAnsi="Open Sans" w:cs="Open Sans"/>
          <w:color w:val="404040" w:themeColor="text1" w:themeTint="BF"/>
        </w:rPr>
        <w:t>SweetHome Spaces manages these critical differences, so your project is secure, compliant, and stress-free.</w:t>
      </w:r>
    </w:p>
    <w:p w14:paraId="3F9BA269" w14:textId="77777777" w:rsidR="00C8125C" w:rsidRPr="00010796" w:rsidRDefault="00C8125C" w:rsidP="00010796">
      <w:pPr>
        <w:rPr>
          <w:rFonts w:ascii="Open Sans" w:hAnsi="Open Sans" w:cs="Open Sans"/>
          <w:color w:val="404040" w:themeColor="text1" w:themeTint="BF"/>
        </w:rPr>
      </w:pPr>
    </w:p>
    <w:tbl>
      <w:tblPr>
        <w:tblW w:w="0" w:type="auto"/>
        <w:tblCellSpacing w:w="15" w:type="dxa"/>
        <w:tblCellMar>
          <w:left w:w="0" w:type="dxa"/>
          <w:right w:w="0" w:type="dxa"/>
        </w:tblCellMar>
        <w:tblLook w:val="04A0" w:firstRow="1" w:lastRow="0" w:firstColumn="1" w:lastColumn="0" w:noHBand="0" w:noVBand="1"/>
      </w:tblPr>
      <w:tblGrid>
        <w:gridCol w:w="2718"/>
        <w:gridCol w:w="8532"/>
      </w:tblGrid>
      <w:tr w:rsidR="00F00EDE" w:rsidRPr="00010796" w14:paraId="09B40B19" w14:textId="77777777" w:rsidTr="003B02CA">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vAlign w:val="center"/>
            <w:hideMark/>
          </w:tcPr>
          <w:p w14:paraId="1466074A" w14:textId="090F6CC4" w:rsidR="00010796" w:rsidRPr="00010796" w:rsidRDefault="00F00EDE" w:rsidP="003B02CA">
            <w:pPr>
              <w:jc w:val="center"/>
              <w:rPr>
                <w:rFonts w:ascii="Open Sans" w:hAnsi="Open Sans" w:cs="Open Sans"/>
                <w:color w:val="7030A0"/>
                <w:sz w:val="20"/>
                <w:szCs w:val="20"/>
              </w:rPr>
            </w:pPr>
            <w:r w:rsidRPr="00572534">
              <w:rPr>
                <w:rFonts w:ascii="Open Sans" w:hAnsi="Open Sans" w:cs="Open Sans"/>
                <w:b/>
                <w:bCs/>
                <w:color w:val="7030A0"/>
                <w:sz w:val="20"/>
                <w:szCs w:val="20"/>
              </w:rPr>
              <w:t>THE CHALLENGE</w:t>
            </w:r>
          </w:p>
        </w:tc>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vAlign w:val="center"/>
            <w:hideMark/>
          </w:tcPr>
          <w:p w14:paraId="29324CAB" w14:textId="483B9EEB" w:rsidR="00010796" w:rsidRPr="00010796" w:rsidRDefault="00F00EDE" w:rsidP="003B02CA">
            <w:pPr>
              <w:jc w:val="center"/>
              <w:rPr>
                <w:rFonts w:ascii="Open Sans" w:hAnsi="Open Sans" w:cs="Open Sans"/>
                <w:color w:val="7030A0"/>
                <w:sz w:val="20"/>
                <w:szCs w:val="20"/>
              </w:rPr>
            </w:pPr>
            <w:r w:rsidRPr="00572534">
              <w:rPr>
                <w:rFonts w:ascii="Open Sans" w:hAnsi="Open Sans" w:cs="Open Sans"/>
                <w:b/>
                <w:bCs/>
                <w:color w:val="7030A0"/>
                <w:sz w:val="20"/>
                <w:szCs w:val="20"/>
              </w:rPr>
              <w:t>SWEETHOME SPACES' SPECIALIST SOLUTION</w:t>
            </w:r>
          </w:p>
        </w:tc>
      </w:tr>
      <w:tr w:rsidR="00010796" w:rsidRPr="00010796" w14:paraId="7B626C00" w14:textId="77777777" w:rsidTr="003B02C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5B1A82CA" w14:textId="49EDD229" w:rsidR="00010796" w:rsidRPr="00010796" w:rsidRDefault="00F00EDE" w:rsidP="003B02CA">
            <w:pPr>
              <w:rPr>
                <w:rFonts w:ascii="Open Sans" w:hAnsi="Open Sans" w:cs="Open Sans"/>
                <w:color w:val="7030A0"/>
                <w:sz w:val="20"/>
                <w:szCs w:val="20"/>
              </w:rPr>
            </w:pPr>
            <w:r w:rsidRPr="00572534">
              <w:rPr>
                <w:rFonts w:ascii="Open Sans" w:hAnsi="Open Sans" w:cs="Open Sans"/>
                <w:b/>
                <w:bCs/>
                <w:color w:val="7030A0"/>
                <w:sz w:val="20"/>
                <w:szCs w:val="20"/>
              </w:rPr>
              <w:t>BYLAW COMPLIANCE &amp; APPROVALS</w:t>
            </w:r>
          </w:p>
        </w:tc>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23186EE1" w14:textId="77777777" w:rsidR="00010796" w:rsidRPr="00010796" w:rsidRDefault="00010796" w:rsidP="00010796">
            <w:pPr>
              <w:rPr>
                <w:rFonts w:ascii="Open Sans" w:hAnsi="Open Sans" w:cs="Open Sans"/>
                <w:color w:val="404040" w:themeColor="text1" w:themeTint="BF"/>
                <w:sz w:val="20"/>
                <w:szCs w:val="20"/>
              </w:rPr>
            </w:pPr>
            <w:r w:rsidRPr="00010796">
              <w:rPr>
                <w:rFonts w:ascii="Open Sans" w:hAnsi="Open Sans" w:cs="Open Sans"/>
                <w:color w:val="404040" w:themeColor="text1" w:themeTint="BF"/>
                <w:sz w:val="20"/>
                <w:szCs w:val="20"/>
              </w:rPr>
              <w:t xml:space="preserve">We manage the strict </w:t>
            </w:r>
            <w:r w:rsidRPr="00010796">
              <w:rPr>
                <w:rFonts w:ascii="Open Sans" w:hAnsi="Open Sans" w:cs="Open Sans"/>
                <w:b/>
                <w:bCs/>
                <w:color w:val="404040" w:themeColor="text1" w:themeTint="BF"/>
                <w:sz w:val="20"/>
                <w:szCs w:val="20"/>
              </w:rPr>
              <w:t>Condo Board Application Process</w:t>
            </w:r>
            <w:r w:rsidRPr="00010796">
              <w:rPr>
                <w:rFonts w:ascii="Open Sans" w:hAnsi="Open Sans" w:cs="Open Sans"/>
                <w:color w:val="404040" w:themeColor="text1" w:themeTint="BF"/>
                <w:sz w:val="20"/>
                <w:szCs w:val="20"/>
              </w:rPr>
              <w:t xml:space="preserve">, ensuring plans, insurance, and contractor registrations meet all property management requirements </w:t>
            </w:r>
            <w:r w:rsidRPr="00010796">
              <w:rPr>
                <w:rFonts w:ascii="Open Sans" w:hAnsi="Open Sans" w:cs="Open Sans"/>
                <w:i/>
                <w:iCs/>
                <w:color w:val="404040" w:themeColor="text1" w:themeTint="BF"/>
                <w:sz w:val="20"/>
                <w:szCs w:val="20"/>
              </w:rPr>
              <w:t>before</w:t>
            </w:r>
            <w:r w:rsidRPr="00010796">
              <w:rPr>
                <w:rFonts w:ascii="Open Sans" w:hAnsi="Open Sans" w:cs="Open Sans"/>
                <w:color w:val="404040" w:themeColor="text1" w:themeTint="BF"/>
                <w:sz w:val="20"/>
                <w:szCs w:val="20"/>
              </w:rPr>
              <w:t xml:space="preserve"> work starts.</w:t>
            </w:r>
          </w:p>
        </w:tc>
      </w:tr>
      <w:tr w:rsidR="00010796" w:rsidRPr="00010796" w14:paraId="2A53F69E" w14:textId="77777777" w:rsidTr="003B02C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09D63A08" w14:textId="12645081" w:rsidR="00010796" w:rsidRPr="00010796" w:rsidRDefault="00F00EDE" w:rsidP="003B02CA">
            <w:pPr>
              <w:rPr>
                <w:rFonts w:ascii="Open Sans" w:hAnsi="Open Sans" w:cs="Open Sans"/>
                <w:color w:val="7030A0"/>
                <w:sz w:val="20"/>
                <w:szCs w:val="20"/>
              </w:rPr>
            </w:pPr>
            <w:r w:rsidRPr="00572534">
              <w:rPr>
                <w:rFonts w:ascii="Open Sans" w:hAnsi="Open Sans" w:cs="Open Sans"/>
                <w:b/>
                <w:bCs/>
                <w:color w:val="7030A0"/>
                <w:sz w:val="20"/>
                <w:szCs w:val="20"/>
              </w:rPr>
              <w:t>NOISE, ACCESS &amp; SCHEDULING</w:t>
            </w:r>
          </w:p>
        </w:tc>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7A7D0C76" w14:textId="77777777" w:rsidR="00010796" w:rsidRPr="00010796" w:rsidRDefault="00010796" w:rsidP="00010796">
            <w:pPr>
              <w:rPr>
                <w:rFonts w:ascii="Open Sans" w:hAnsi="Open Sans" w:cs="Open Sans"/>
                <w:color w:val="404040" w:themeColor="text1" w:themeTint="BF"/>
                <w:sz w:val="20"/>
                <w:szCs w:val="20"/>
              </w:rPr>
            </w:pPr>
            <w:r w:rsidRPr="00010796">
              <w:rPr>
                <w:rFonts w:ascii="Open Sans" w:hAnsi="Open Sans" w:cs="Open Sans"/>
                <w:color w:val="404040" w:themeColor="text1" w:themeTint="BF"/>
                <w:sz w:val="20"/>
                <w:szCs w:val="20"/>
              </w:rPr>
              <w:t xml:space="preserve">We coordinate essential logistics, including </w:t>
            </w:r>
            <w:r w:rsidRPr="00010796">
              <w:rPr>
                <w:rFonts w:ascii="Open Sans" w:hAnsi="Open Sans" w:cs="Open Sans"/>
                <w:b/>
                <w:bCs/>
                <w:color w:val="404040" w:themeColor="text1" w:themeTint="BF"/>
                <w:sz w:val="20"/>
                <w:szCs w:val="20"/>
              </w:rPr>
              <w:t>elevator bookings, disposal staging</w:t>
            </w:r>
            <w:r w:rsidRPr="00010796">
              <w:rPr>
                <w:rFonts w:ascii="Open Sans" w:hAnsi="Open Sans" w:cs="Open Sans"/>
                <w:color w:val="404040" w:themeColor="text1" w:themeTint="BF"/>
                <w:sz w:val="20"/>
                <w:szCs w:val="20"/>
              </w:rPr>
              <w:t xml:space="preserve">, and strict adherence to the building’s </w:t>
            </w:r>
            <w:r w:rsidRPr="00010796">
              <w:rPr>
                <w:rFonts w:ascii="Open Sans" w:hAnsi="Open Sans" w:cs="Open Sans"/>
                <w:b/>
                <w:bCs/>
                <w:color w:val="404040" w:themeColor="text1" w:themeTint="BF"/>
                <w:sz w:val="20"/>
                <w:szCs w:val="20"/>
              </w:rPr>
              <w:t>noise restriction hours</w:t>
            </w:r>
            <w:r w:rsidRPr="00010796">
              <w:rPr>
                <w:rFonts w:ascii="Open Sans" w:hAnsi="Open Sans" w:cs="Open Sans"/>
                <w:color w:val="404040" w:themeColor="text1" w:themeTint="BF"/>
                <w:sz w:val="20"/>
                <w:szCs w:val="20"/>
              </w:rPr>
              <w:t xml:space="preserve"> to prevent fines and delays.</w:t>
            </w:r>
          </w:p>
        </w:tc>
      </w:tr>
      <w:tr w:rsidR="00010796" w:rsidRPr="00010796" w14:paraId="2278CF88" w14:textId="77777777" w:rsidTr="003B02C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7228C6AA" w14:textId="67A588EE" w:rsidR="00010796" w:rsidRPr="00010796" w:rsidRDefault="00F00EDE" w:rsidP="003B02CA">
            <w:pPr>
              <w:rPr>
                <w:rFonts w:ascii="Open Sans" w:hAnsi="Open Sans" w:cs="Open Sans"/>
                <w:color w:val="7030A0"/>
                <w:sz w:val="20"/>
                <w:szCs w:val="20"/>
              </w:rPr>
            </w:pPr>
            <w:r w:rsidRPr="00572534">
              <w:rPr>
                <w:rFonts w:ascii="Open Sans" w:hAnsi="Open Sans" w:cs="Open Sans"/>
                <w:b/>
                <w:bCs/>
                <w:color w:val="7030A0"/>
                <w:sz w:val="20"/>
                <w:szCs w:val="20"/>
              </w:rPr>
              <w:t>STRUCTURAL &amp; UTILITY RESTRICTIONS</w:t>
            </w:r>
          </w:p>
        </w:tc>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215A5B99" w14:textId="77777777" w:rsidR="00010796" w:rsidRPr="00010796" w:rsidRDefault="00010796" w:rsidP="00010796">
            <w:pPr>
              <w:rPr>
                <w:rFonts w:ascii="Open Sans" w:hAnsi="Open Sans" w:cs="Open Sans"/>
                <w:color w:val="404040" w:themeColor="text1" w:themeTint="BF"/>
                <w:sz w:val="20"/>
                <w:szCs w:val="20"/>
              </w:rPr>
            </w:pPr>
            <w:r w:rsidRPr="00010796">
              <w:rPr>
                <w:rFonts w:ascii="Open Sans" w:hAnsi="Open Sans" w:cs="Open Sans"/>
                <w:color w:val="404040" w:themeColor="text1" w:themeTint="BF"/>
                <w:sz w:val="20"/>
                <w:szCs w:val="20"/>
              </w:rPr>
              <w:t xml:space="preserve">We verify all plans against the building’s </w:t>
            </w:r>
            <w:r w:rsidRPr="00010796">
              <w:rPr>
                <w:rFonts w:ascii="Open Sans" w:hAnsi="Open Sans" w:cs="Open Sans"/>
                <w:b/>
                <w:bCs/>
                <w:color w:val="404040" w:themeColor="text1" w:themeTint="BF"/>
                <w:sz w:val="20"/>
                <w:szCs w:val="20"/>
              </w:rPr>
              <w:t>plumbing risers, structural columns, and HVAC systems</w:t>
            </w:r>
            <w:r w:rsidRPr="00010796">
              <w:rPr>
                <w:rFonts w:ascii="Open Sans" w:hAnsi="Open Sans" w:cs="Open Sans"/>
                <w:color w:val="404040" w:themeColor="text1" w:themeTint="BF"/>
                <w:sz w:val="20"/>
                <w:szCs w:val="20"/>
              </w:rPr>
              <w:t xml:space="preserve">. We expertly manage wall removals or alterations that require </w:t>
            </w:r>
            <w:r w:rsidRPr="00010796">
              <w:rPr>
                <w:rFonts w:ascii="Open Sans" w:hAnsi="Open Sans" w:cs="Open Sans"/>
                <w:b/>
                <w:bCs/>
                <w:color w:val="404040" w:themeColor="text1" w:themeTint="BF"/>
                <w:sz w:val="20"/>
                <w:szCs w:val="20"/>
              </w:rPr>
              <w:t>Engineer sign-off</w:t>
            </w:r>
            <w:r w:rsidRPr="00010796">
              <w:rPr>
                <w:rFonts w:ascii="Open Sans" w:hAnsi="Open Sans" w:cs="Open Sans"/>
                <w:color w:val="404040" w:themeColor="text1" w:themeTint="BF"/>
                <w:sz w:val="20"/>
                <w:szCs w:val="20"/>
              </w:rPr>
              <w:t xml:space="preserve"> to maintain building integrity.</w:t>
            </w:r>
          </w:p>
        </w:tc>
      </w:tr>
      <w:tr w:rsidR="00010796" w:rsidRPr="00010796" w14:paraId="05A4F90F" w14:textId="77777777" w:rsidTr="003B02C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0FBE4ACF" w14:textId="3FF4BD85" w:rsidR="00010796" w:rsidRPr="00010796" w:rsidRDefault="00F00EDE" w:rsidP="003B02CA">
            <w:pPr>
              <w:rPr>
                <w:rFonts w:ascii="Open Sans" w:hAnsi="Open Sans" w:cs="Open Sans"/>
                <w:color w:val="7030A0"/>
                <w:sz w:val="20"/>
                <w:szCs w:val="20"/>
              </w:rPr>
            </w:pPr>
            <w:r w:rsidRPr="00572534">
              <w:rPr>
                <w:rFonts w:ascii="Open Sans" w:hAnsi="Open Sans" w:cs="Open Sans"/>
                <w:b/>
                <w:bCs/>
                <w:color w:val="7030A0"/>
                <w:sz w:val="20"/>
                <w:szCs w:val="20"/>
              </w:rPr>
              <w:t>MATERIAL DELIVERY &amp; STORAGE</w:t>
            </w:r>
          </w:p>
        </w:tc>
        <w:tc>
          <w:tcPr>
            <w:tcW w:w="0" w:type="auto"/>
            <w:tcBorders>
              <w:top w:val="single" w:sz="6" w:space="0" w:color="auto"/>
              <w:left w:val="single" w:sz="6" w:space="0" w:color="auto"/>
              <w:bottom w:val="single" w:sz="6" w:space="0" w:color="auto"/>
              <w:right w:val="single" w:sz="6" w:space="0" w:color="auto"/>
            </w:tcBorders>
            <w:shd w:val="clear" w:color="auto" w:fill="E6EED5"/>
            <w:tcMar>
              <w:top w:w="120" w:type="dxa"/>
              <w:left w:w="180" w:type="dxa"/>
              <w:bottom w:w="120" w:type="dxa"/>
              <w:right w:w="180" w:type="dxa"/>
            </w:tcMar>
            <w:hideMark/>
          </w:tcPr>
          <w:p w14:paraId="124895BC" w14:textId="77777777" w:rsidR="00010796" w:rsidRPr="00010796" w:rsidRDefault="00010796" w:rsidP="00010796">
            <w:pPr>
              <w:rPr>
                <w:rFonts w:ascii="Open Sans" w:hAnsi="Open Sans" w:cs="Open Sans"/>
                <w:color w:val="404040" w:themeColor="text1" w:themeTint="BF"/>
                <w:sz w:val="20"/>
                <w:szCs w:val="20"/>
              </w:rPr>
            </w:pPr>
            <w:r w:rsidRPr="00010796">
              <w:rPr>
                <w:rFonts w:ascii="Open Sans" w:hAnsi="Open Sans" w:cs="Open Sans"/>
                <w:color w:val="404040" w:themeColor="text1" w:themeTint="BF"/>
                <w:sz w:val="20"/>
                <w:szCs w:val="20"/>
              </w:rPr>
              <w:t>We time deliveries meticulously and execute installation promptly to minimize the use of common areas and loading docks, which often have tight time limits.</w:t>
            </w:r>
          </w:p>
        </w:tc>
      </w:tr>
    </w:tbl>
    <w:p w14:paraId="672D60F8" w14:textId="77777777" w:rsidR="00023BD5" w:rsidRDefault="00023BD5" w:rsidP="00010796">
      <w:pPr>
        <w:rPr>
          <w:rFonts w:ascii="Open Sans" w:hAnsi="Open Sans" w:cs="Open Sans"/>
          <w:color w:val="404040" w:themeColor="text1" w:themeTint="BF"/>
        </w:rPr>
      </w:pPr>
    </w:p>
    <w:p w14:paraId="0858B607" w14:textId="26C6CE99" w:rsidR="00572534" w:rsidRPr="00572534" w:rsidRDefault="00572534" w:rsidP="00572534">
      <w:pPr>
        <w:rPr>
          <w:rFonts w:ascii="Open Sans" w:hAnsi="Open Sans" w:cs="Open Sans"/>
          <w:color w:val="404040"/>
        </w:rPr>
      </w:pPr>
      <w:r w:rsidRPr="00572534">
        <w:rPr>
          <w:rFonts w:ascii="Open Sans" w:hAnsi="Open Sans" w:cs="Open Sans"/>
          <w:color w:val="404040"/>
        </w:rPr>
        <w:t>SweetHome Spaces, your Specialized GTA Renovation Partner</w:t>
      </w:r>
    </w:p>
    <w:p w14:paraId="4E4BE0F1" w14:textId="77777777" w:rsidR="00572534" w:rsidRPr="00572534" w:rsidRDefault="00572534" w:rsidP="00572534">
      <w:pPr>
        <w:rPr>
          <w:rFonts w:ascii="Open Sans" w:hAnsi="Open Sans" w:cs="Open Sans"/>
          <w:color w:val="404040"/>
        </w:rPr>
      </w:pPr>
    </w:p>
    <w:p w14:paraId="50015272" w14:textId="77777777" w:rsidR="00572534" w:rsidRPr="00572534" w:rsidRDefault="00572534" w:rsidP="00572534">
      <w:pPr>
        <w:rPr>
          <w:rFonts w:ascii="Open Sans" w:hAnsi="Open Sans" w:cs="Open Sans"/>
          <w:color w:val="404040"/>
        </w:rPr>
      </w:pPr>
      <w:r w:rsidRPr="00572534">
        <w:rPr>
          <w:rFonts w:ascii="Open Sans" w:hAnsi="Open Sans" w:cs="Open Sans"/>
          <w:color w:val="404040"/>
        </w:rPr>
        <w:t xml:space="preserve">When investing in your condo, expertise is non-negotiable. </w:t>
      </w:r>
    </w:p>
    <w:p w14:paraId="5DC4B189" w14:textId="77777777" w:rsidR="00572534" w:rsidRPr="00572534" w:rsidRDefault="00572534" w:rsidP="00572534">
      <w:pPr>
        <w:rPr>
          <w:rFonts w:ascii="Open Sans" w:hAnsi="Open Sans" w:cs="Open Sans"/>
          <w:color w:val="404040"/>
        </w:rPr>
      </w:pPr>
    </w:p>
    <w:p w14:paraId="5DDBB19B" w14:textId="77777777" w:rsidR="00572534" w:rsidRPr="00572534" w:rsidRDefault="00572534" w:rsidP="00572534">
      <w:pPr>
        <w:rPr>
          <w:rFonts w:ascii="Open Sans" w:hAnsi="Open Sans" w:cs="Open Sans"/>
          <w:color w:val="404040"/>
        </w:rPr>
      </w:pPr>
      <w:r w:rsidRPr="00572534">
        <w:rPr>
          <w:rFonts w:ascii="Open Sans" w:hAnsi="Open Sans" w:cs="Open Sans"/>
          <w:color w:val="404040"/>
        </w:rPr>
        <w:t>SweetHome Spaces is your specialist General Contractor, recognized for seamlessly executing complex projects across Mississauga, Toronto, and the entire GTA. Our process minimizes risk and stress while maximizing the value and quality of your new space.</w:t>
      </w:r>
    </w:p>
    <w:p w14:paraId="5039632C" w14:textId="77777777" w:rsidR="00572534" w:rsidRPr="00572534" w:rsidRDefault="00572534" w:rsidP="00572534">
      <w:pPr>
        <w:rPr>
          <w:rFonts w:ascii="Open Sans" w:hAnsi="Open Sans" w:cs="Open Sans"/>
          <w:color w:val="404040"/>
        </w:rPr>
      </w:pPr>
    </w:p>
    <w:p w14:paraId="449E5CFC" w14:textId="77777777" w:rsidR="00572534" w:rsidRPr="00572534" w:rsidRDefault="00572534" w:rsidP="00572534">
      <w:pPr>
        <w:rPr>
          <w:rFonts w:ascii="Open Sans" w:hAnsi="Open Sans" w:cs="Open Sans"/>
          <w:color w:val="404040"/>
        </w:rPr>
      </w:pPr>
      <w:r w:rsidRPr="00572534">
        <w:rPr>
          <w:rFonts w:ascii="Open Sans" w:hAnsi="Open Sans" w:cs="Open Sans"/>
          <w:color w:val="404040"/>
        </w:rPr>
        <w:t>Ready to start your stress-free condo transformation?</w:t>
      </w:r>
    </w:p>
    <w:p w14:paraId="0A620CC3" w14:textId="77777777" w:rsidR="00572534" w:rsidRPr="00572534" w:rsidRDefault="00572534" w:rsidP="00572534">
      <w:pPr>
        <w:rPr>
          <w:rFonts w:ascii="Segoe UI Emoji" w:hAnsi="Segoe UI Emoji" w:cs="Segoe UI Emoji"/>
          <w:color w:val="404040"/>
        </w:rPr>
      </w:pPr>
    </w:p>
    <w:p w14:paraId="6E9046D1" w14:textId="77777777" w:rsidR="00572534" w:rsidRPr="00572534" w:rsidRDefault="00572534" w:rsidP="00572534">
      <w:pPr>
        <w:rPr>
          <w:rFonts w:ascii="Open Sans" w:hAnsi="Open Sans" w:cs="Open Sans"/>
          <w:color w:val="404040"/>
        </w:rPr>
      </w:pPr>
      <w:r w:rsidRPr="00572534">
        <w:rPr>
          <w:rFonts w:ascii="Segoe UI Emoji" w:hAnsi="Segoe UI Emoji" w:cs="Segoe UI Emoji"/>
          <w:color w:val="404040"/>
        </w:rPr>
        <w:t>📞</w:t>
      </w:r>
      <w:r w:rsidRPr="00572534">
        <w:rPr>
          <w:rFonts w:ascii="Open Sans" w:hAnsi="Open Sans" w:cs="Open Sans"/>
          <w:color w:val="404040"/>
        </w:rPr>
        <w:t xml:space="preserve"> Call Today: (647) 299-3871</w:t>
      </w:r>
    </w:p>
    <w:p w14:paraId="2FF99FAF" w14:textId="04A9C17F" w:rsidR="00572534" w:rsidRPr="00572534" w:rsidRDefault="00572534" w:rsidP="00572534">
      <w:pPr>
        <w:rPr>
          <w:rFonts w:ascii="Open Sans" w:hAnsi="Open Sans" w:cs="Open Sans"/>
          <w:color w:val="404040"/>
        </w:rPr>
      </w:pPr>
      <w:r w:rsidRPr="00572534">
        <w:rPr>
          <w:rFonts w:ascii="Segoe UI Emoji" w:hAnsi="Segoe UI Emoji" w:cs="Segoe UI Emoji"/>
          <w:color w:val="404040"/>
        </w:rPr>
        <w:t>✉️</w:t>
      </w:r>
      <w:r w:rsidRPr="00572534">
        <w:rPr>
          <w:rFonts w:ascii="Open Sans" w:hAnsi="Open Sans" w:cs="Open Sans"/>
          <w:color w:val="404040"/>
        </w:rPr>
        <w:t xml:space="preserve"> Email Us: </w:t>
      </w:r>
      <w:hyperlink r:id="rId11" w:history="1">
        <w:r w:rsidRPr="006258D5">
          <w:rPr>
            <w:rStyle w:val="Hyperlink"/>
            <w:rFonts w:ascii="Open Sans" w:hAnsi="Open Sans" w:cs="Open Sans"/>
          </w:rPr>
          <w:t>info@</w:t>
        </w:r>
        <w:bookmarkStart w:id="1" w:name="_Hlk212985582"/>
        <w:r w:rsidRPr="006258D5">
          <w:rPr>
            <w:rStyle w:val="Hyperlink"/>
            <w:rFonts w:ascii="Open Sans" w:hAnsi="Open Sans" w:cs="Open Sans"/>
          </w:rPr>
          <w:t>SweetHomeSpaces.com</w:t>
        </w:r>
        <w:bookmarkEnd w:id="1"/>
      </w:hyperlink>
    </w:p>
    <w:p w14:paraId="166FDBD0" w14:textId="5946ED9D" w:rsidR="00572534" w:rsidRPr="00572534" w:rsidRDefault="00572534" w:rsidP="00572534">
      <w:pPr>
        <w:rPr>
          <w:rFonts w:ascii="Open Sans" w:hAnsi="Open Sans" w:cs="Open Sans"/>
          <w:color w:val="404040"/>
        </w:rPr>
      </w:pPr>
      <w:r w:rsidRPr="00572534">
        <w:rPr>
          <w:rFonts w:ascii="Segoe UI Emoji" w:hAnsi="Segoe UI Emoji" w:cs="Segoe UI Emoji"/>
          <w:color w:val="404040"/>
        </w:rPr>
        <w:t>🔗</w:t>
      </w:r>
      <w:r w:rsidRPr="00572534">
        <w:rPr>
          <w:rFonts w:ascii="Open Sans" w:hAnsi="Open Sans" w:cs="Open Sans"/>
          <w:color w:val="404040"/>
        </w:rPr>
        <w:t xml:space="preserve"> Learn More: </w:t>
      </w:r>
      <w:hyperlink r:id="rId12" w:history="1">
        <w:r w:rsidRPr="00C8125C">
          <w:rPr>
            <w:rStyle w:val="Hyperlink"/>
            <w:rFonts w:ascii="Open Sans" w:hAnsi="Open Sans" w:cs="Open Sans"/>
          </w:rPr>
          <w:t>www.SweetHomeSpaces.com</w:t>
        </w:r>
      </w:hyperlink>
    </w:p>
    <w:p w14:paraId="14AAB16E" w14:textId="77777777" w:rsidR="00572534" w:rsidRDefault="00572534" w:rsidP="00010796">
      <w:pPr>
        <w:rPr>
          <w:rFonts w:ascii="Open Sans" w:hAnsi="Open Sans" w:cs="Open Sans"/>
          <w:color w:val="404040" w:themeColor="text1" w:themeTint="BF"/>
        </w:rPr>
      </w:pPr>
    </w:p>
    <w:sectPr w:rsidR="00572534" w:rsidSect="00572534">
      <w:type w:val="continuous"/>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38F8" w14:textId="77777777" w:rsidR="00DE092A" w:rsidRDefault="00DE092A">
      <w:r>
        <w:separator/>
      </w:r>
    </w:p>
  </w:endnote>
  <w:endnote w:type="continuationSeparator" w:id="0">
    <w:p w14:paraId="6B1FE45C" w14:textId="77777777" w:rsidR="00DE092A" w:rsidRDefault="00DE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231B" w14:textId="77777777" w:rsidR="00297B4F" w:rsidRDefault="00297B4F" w:rsidP="00577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870BE" w14:textId="77777777" w:rsidR="00297B4F" w:rsidRDefault="00297B4F" w:rsidP="006A5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ED5"/>
      <w:tblLook w:val="04A0" w:firstRow="1" w:lastRow="0" w:firstColumn="1" w:lastColumn="0" w:noHBand="0" w:noVBand="1"/>
    </w:tblPr>
    <w:tblGrid>
      <w:gridCol w:w="3060"/>
      <w:gridCol w:w="4519"/>
      <w:gridCol w:w="3437"/>
    </w:tblGrid>
    <w:tr w:rsidR="00417DEE" w:rsidRPr="00742485" w14:paraId="14CBAA26" w14:textId="77777777" w:rsidTr="00572534">
      <w:trPr>
        <w:jc w:val="center"/>
      </w:trPr>
      <w:tc>
        <w:tcPr>
          <w:tcW w:w="3440" w:type="pct"/>
          <w:gridSpan w:val="2"/>
          <w:shd w:val="clear" w:color="auto" w:fill="E6EED5"/>
          <w:vAlign w:val="center"/>
        </w:tcPr>
        <w:p w14:paraId="58B9B548" w14:textId="77777777" w:rsidR="0049387E" w:rsidRPr="00BB4F73" w:rsidRDefault="0049387E" w:rsidP="002706C3">
          <w:pPr>
            <w:jc w:val="center"/>
            <w:rPr>
              <w:rFonts w:ascii="Microsoft Sans Serif" w:hAnsi="Microsoft Sans Serif" w:cs="Microsoft Sans Serif"/>
              <w:color w:val="002060"/>
              <w:sz w:val="17"/>
              <w:szCs w:val="17"/>
            </w:rPr>
          </w:pPr>
          <w:bookmarkStart w:id="0" w:name="_Hlk7088124"/>
          <w:r w:rsidRPr="00BB4F73">
            <w:rPr>
              <w:rFonts w:ascii="Microsoft Sans Serif" w:hAnsi="Microsoft Sans Serif" w:cs="Microsoft Sans Serif"/>
              <w:color w:val="002060"/>
              <w:sz w:val="17"/>
              <w:szCs w:val="17"/>
            </w:rPr>
            <w:t>Kitchen Renovations | Bathroom Renovations | Accessible Renovations | Finished Basements</w:t>
          </w:r>
        </w:p>
        <w:p w14:paraId="676C6418" w14:textId="77777777" w:rsidR="00417DEE" w:rsidRPr="00A57940" w:rsidRDefault="0049387E" w:rsidP="002706C3">
          <w:pPr>
            <w:jc w:val="center"/>
            <w:rPr>
              <w:rFonts w:ascii="Microsoft Sans Serif" w:hAnsi="Microsoft Sans Serif" w:cs="Microsoft Sans Serif"/>
              <w:bCs/>
              <w:color w:val="666666"/>
              <w:spacing w:val="20"/>
              <w:sz w:val="16"/>
              <w:szCs w:val="18"/>
            </w:rPr>
          </w:pPr>
          <w:r w:rsidRPr="00BB4F73">
            <w:rPr>
              <w:rFonts w:ascii="Microsoft Sans Serif" w:hAnsi="Microsoft Sans Serif" w:cs="Microsoft Sans Serif"/>
              <w:color w:val="002060"/>
              <w:sz w:val="17"/>
              <w:szCs w:val="17"/>
            </w:rPr>
            <w:t>Major Home Addition</w:t>
          </w:r>
          <w:r w:rsidR="002706C3" w:rsidRPr="00BB4F73">
            <w:rPr>
              <w:rFonts w:ascii="Microsoft Sans Serif" w:hAnsi="Microsoft Sans Serif" w:cs="Microsoft Sans Serif"/>
              <w:color w:val="002060"/>
              <w:sz w:val="17"/>
              <w:szCs w:val="17"/>
            </w:rPr>
            <w:t>s</w:t>
          </w:r>
          <w:r w:rsidRPr="00BB4F73">
            <w:rPr>
              <w:rFonts w:ascii="Microsoft Sans Serif" w:hAnsi="Microsoft Sans Serif" w:cs="Microsoft Sans Serif"/>
              <w:color w:val="002060"/>
              <w:sz w:val="17"/>
              <w:szCs w:val="17"/>
            </w:rPr>
            <w:t xml:space="preserve"> | Full-Scale </w:t>
          </w:r>
          <w:r w:rsidR="002706C3" w:rsidRPr="00BB4F73">
            <w:rPr>
              <w:rFonts w:ascii="Microsoft Sans Serif" w:hAnsi="Microsoft Sans Serif" w:cs="Microsoft Sans Serif"/>
              <w:color w:val="002060"/>
              <w:sz w:val="17"/>
              <w:szCs w:val="17"/>
            </w:rPr>
            <w:t>Home</w:t>
          </w:r>
          <w:r w:rsidRPr="00BB4F73">
            <w:rPr>
              <w:rFonts w:ascii="Microsoft Sans Serif" w:hAnsi="Microsoft Sans Serif" w:cs="Microsoft Sans Serif"/>
              <w:color w:val="002060"/>
              <w:sz w:val="17"/>
              <w:szCs w:val="17"/>
            </w:rPr>
            <w:t xml:space="preserve"> Makeovers | Full-Condo Renovations | Decks </w:t>
          </w:r>
          <w:r w:rsidR="002706C3" w:rsidRPr="00BB4F73">
            <w:rPr>
              <w:rFonts w:ascii="Microsoft Sans Serif" w:hAnsi="Microsoft Sans Serif" w:cs="Microsoft Sans Serif"/>
              <w:color w:val="002060"/>
              <w:sz w:val="17"/>
              <w:szCs w:val="17"/>
            </w:rPr>
            <w:t xml:space="preserve">&amp; </w:t>
          </w:r>
          <w:r w:rsidRPr="00BB4F73">
            <w:rPr>
              <w:rFonts w:ascii="Microsoft Sans Serif" w:hAnsi="Microsoft Sans Serif" w:cs="Microsoft Sans Serif"/>
              <w:color w:val="002060"/>
              <w:sz w:val="17"/>
              <w:szCs w:val="17"/>
            </w:rPr>
            <w:t>Fences</w:t>
          </w:r>
          <w:r w:rsidR="002706C3" w:rsidRPr="00BB4F73">
            <w:rPr>
              <w:rFonts w:ascii="Microsoft Sans Serif" w:hAnsi="Microsoft Sans Serif" w:cs="Microsoft Sans Serif"/>
              <w:color w:val="002060"/>
              <w:sz w:val="17"/>
              <w:szCs w:val="17"/>
            </w:rPr>
            <w:t xml:space="preserve"> | </w:t>
          </w:r>
          <w:r w:rsidRPr="00BB4F73">
            <w:rPr>
              <w:rFonts w:ascii="Microsoft Sans Serif" w:hAnsi="Microsoft Sans Serif" w:cs="Microsoft Sans Serif"/>
              <w:color w:val="002060"/>
              <w:sz w:val="17"/>
              <w:szCs w:val="17"/>
            </w:rPr>
            <w:t>Installed Services | Handyman Services | Property Maintenance</w:t>
          </w:r>
          <w:r w:rsidR="002706C3" w:rsidRPr="00BB4F73">
            <w:rPr>
              <w:rFonts w:ascii="Microsoft Sans Serif" w:hAnsi="Microsoft Sans Serif" w:cs="Microsoft Sans Serif"/>
              <w:color w:val="002060"/>
              <w:sz w:val="17"/>
              <w:szCs w:val="17"/>
            </w:rPr>
            <w:t xml:space="preserve"> | Other Renovations</w:t>
          </w:r>
        </w:p>
      </w:tc>
      <w:tc>
        <w:tcPr>
          <w:tcW w:w="1560" w:type="pct"/>
          <w:shd w:val="clear" w:color="auto" w:fill="E6EED5"/>
          <w:vAlign w:val="center"/>
        </w:tcPr>
        <w:p w14:paraId="4448DDDC" w14:textId="77777777" w:rsidR="00417DEE" w:rsidRPr="002706C3" w:rsidRDefault="00417DEE" w:rsidP="00417DEE">
          <w:pPr>
            <w:pStyle w:val="Footer"/>
            <w:jc w:val="right"/>
            <w:rPr>
              <w:rFonts w:ascii="Microsoft Sans Serif" w:hAnsi="Microsoft Sans Serif" w:cs="Microsoft Sans Serif"/>
              <w:b/>
              <w:color w:val="FFA500"/>
              <w:sz w:val="28"/>
              <w:szCs w:val="28"/>
              <w:u w:val="single" w:color="FFA500"/>
            </w:rPr>
          </w:pPr>
          <w:hyperlink r:id="rId1" w:history="1">
            <w:r w:rsidRPr="002706C3">
              <w:rPr>
                <w:rStyle w:val="Hyperlink"/>
                <w:rFonts w:ascii="Microsoft Sans Serif" w:hAnsi="Microsoft Sans Serif" w:cs="Microsoft Sans Serif"/>
                <w:b/>
                <w:color w:val="FFA500"/>
                <w:sz w:val="28"/>
                <w:szCs w:val="28"/>
                <w:u w:color="FFA500"/>
              </w:rPr>
              <w:t>SweetHome</w:t>
            </w:r>
            <w:r w:rsidRPr="002706C3">
              <w:rPr>
                <w:rStyle w:val="Hyperlink"/>
                <w:rFonts w:ascii="Microsoft Sans Serif" w:hAnsi="Microsoft Sans Serif" w:cs="Microsoft Sans Serif"/>
                <w:color w:val="666666"/>
                <w:sz w:val="28"/>
                <w:szCs w:val="28"/>
              </w:rPr>
              <w:t>S</w:t>
            </w:r>
            <w:r w:rsidRPr="002706C3">
              <w:rPr>
                <w:rStyle w:val="Hyperlink"/>
                <w:rFonts w:ascii="Microsoft Sans Serif" w:hAnsi="Microsoft Sans Serif" w:cs="Microsoft Sans Serif"/>
                <w:color w:val="666666"/>
                <w:sz w:val="28"/>
                <w:szCs w:val="28"/>
                <w:u w:val="none"/>
              </w:rPr>
              <w:t>p</w:t>
            </w:r>
            <w:r w:rsidRPr="002706C3">
              <w:rPr>
                <w:rStyle w:val="Hyperlink"/>
                <w:rFonts w:ascii="Microsoft Sans Serif" w:hAnsi="Microsoft Sans Serif" w:cs="Microsoft Sans Serif"/>
                <w:color w:val="666666"/>
                <w:sz w:val="28"/>
                <w:szCs w:val="28"/>
              </w:rPr>
              <w:t>aces.com</w:t>
            </w:r>
          </w:hyperlink>
        </w:p>
        <w:p w14:paraId="3A742567" w14:textId="77777777" w:rsidR="00417DEE" w:rsidRPr="00915223" w:rsidRDefault="00417DEE" w:rsidP="00417DEE">
          <w:pPr>
            <w:pStyle w:val="Footer"/>
            <w:jc w:val="right"/>
            <w:rPr>
              <w:rFonts w:ascii="Microsoft Sans Serif" w:hAnsi="Microsoft Sans Serif" w:cs="Microsoft Sans Serif"/>
              <w:bCs/>
              <w:i/>
              <w:iCs/>
              <w:color w:val="002060"/>
              <w:sz w:val="18"/>
              <w:szCs w:val="18"/>
            </w:rPr>
          </w:pPr>
          <w:r w:rsidRPr="002706C3">
            <w:rPr>
              <w:rFonts w:ascii="Microsoft Sans Serif" w:hAnsi="Microsoft Sans Serif" w:cs="Microsoft Sans Serif"/>
              <w:bCs/>
              <w:i/>
              <w:iCs/>
              <w:color w:val="002060"/>
              <w:sz w:val="14"/>
              <w:szCs w:val="16"/>
            </w:rPr>
            <w:t>A Service &amp; Quality Beyond your Expectations</w:t>
          </w:r>
        </w:p>
      </w:tc>
    </w:tr>
    <w:tr w:rsidR="00BB4F73" w:rsidRPr="00827764" w14:paraId="1AC30C40" w14:textId="77777777" w:rsidTr="00572534">
      <w:trPr>
        <w:jc w:val="center"/>
      </w:trPr>
      <w:tc>
        <w:tcPr>
          <w:tcW w:w="1389" w:type="pct"/>
          <w:shd w:val="clear" w:color="auto" w:fill="E6EED5"/>
          <w:vAlign w:val="center"/>
        </w:tcPr>
        <w:p w14:paraId="644B4374" w14:textId="77777777" w:rsidR="00417DEE" w:rsidRPr="00827764" w:rsidRDefault="00417DEE" w:rsidP="00417DEE">
          <w:pPr>
            <w:spacing w:before="20" w:after="20"/>
            <w:jc w:val="center"/>
            <w:rPr>
              <w:rFonts w:ascii="Microsoft Sans Serif" w:hAnsi="Microsoft Sans Serif" w:cs="Microsoft Sans Serif"/>
              <w:color w:val="595959"/>
              <w:sz w:val="16"/>
              <w:szCs w:val="18"/>
            </w:rPr>
          </w:pPr>
          <w:r w:rsidRPr="00827764">
            <w:rPr>
              <w:rFonts w:ascii="Microsoft Sans Serif" w:hAnsi="Microsoft Sans Serif" w:cs="Microsoft Sans Serif"/>
              <w:color w:val="595959"/>
              <w:sz w:val="16"/>
              <w:szCs w:val="18"/>
            </w:rPr>
            <w:t>Ph/Cell: 647 299 3871</w:t>
          </w:r>
        </w:p>
      </w:tc>
      <w:tc>
        <w:tcPr>
          <w:tcW w:w="2051" w:type="pct"/>
          <w:shd w:val="clear" w:color="auto" w:fill="E6EED5"/>
          <w:vAlign w:val="center"/>
        </w:tcPr>
        <w:p w14:paraId="36679634" w14:textId="77777777" w:rsidR="00417DEE" w:rsidRPr="00827764" w:rsidRDefault="00417DEE" w:rsidP="00417DEE">
          <w:pPr>
            <w:spacing w:before="20" w:after="20"/>
            <w:jc w:val="center"/>
            <w:rPr>
              <w:rFonts w:ascii="Microsoft Sans Serif" w:hAnsi="Microsoft Sans Serif" w:cs="Microsoft Sans Serif"/>
              <w:color w:val="595959"/>
              <w:sz w:val="16"/>
              <w:szCs w:val="18"/>
            </w:rPr>
          </w:pPr>
          <w:r w:rsidRPr="00827764">
            <w:rPr>
              <w:rFonts w:ascii="Microsoft Sans Serif" w:hAnsi="Microsoft Sans Serif" w:cs="Microsoft Sans Serif"/>
              <w:color w:val="595959"/>
              <w:sz w:val="16"/>
              <w:szCs w:val="18"/>
            </w:rPr>
            <w:t>811 Eaglemount Cress Miss, On, L5C 1H2</w:t>
          </w:r>
        </w:p>
      </w:tc>
      <w:tc>
        <w:tcPr>
          <w:tcW w:w="1560" w:type="pct"/>
          <w:shd w:val="clear" w:color="auto" w:fill="E6EED5"/>
          <w:vAlign w:val="center"/>
        </w:tcPr>
        <w:p w14:paraId="3EFA134B" w14:textId="77777777" w:rsidR="00417DEE" w:rsidRPr="00827764" w:rsidRDefault="00417DEE" w:rsidP="00417DEE">
          <w:pPr>
            <w:spacing w:before="20" w:after="20"/>
            <w:jc w:val="center"/>
            <w:rPr>
              <w:rFonts w:ascii="Microsoft Sans Serif" w:hAnsi="Microsoft Sans Serif" w:cs="Microsoft Sans Serif"/>
              <w:color w:val="595959"/>
              <w:sz w:val="16"/>
              <w:szCs w:val="18"/>
            </w:rPr>
          </w:pPr>
          <w:hyperlink r:id="rId2" w:history="1">
            <w:r w:rsidRPr="00827764">
              <w:rPr>
                <w:rStyle w:val="Hyperlink"/>
                <w:rFonts w:ascii="Microsoft Sans Serif" w:hAnsi="Microsoft Sans Serif" w:cs="Microsoft Sans Serif"/>
                <w:color w:val="595959"/>
                <w:sz w:val="16"/>
                <w:szCs w:val="18"/>
              </w:rPr>
              <w:t>Info@SweetHomeSpaces.com</w:t>
            </w:r>
          </w:hyperlink>
        </w:p>
      </w:tc>
    </w:tr>
    <w:bookmarkEnd w:id="0"/>
  </w:tbl>
  <w:p w14:paraId="47B9AB39" w14:textId="77777777" w:rsidR="008605B3" w:rsidRPr="00417DEE" w:rsidRDefault="008605B3" w:rsidP="00B76616">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0101" w14:textId="77777777" w:rsidR="00DE092A" w:rsidRDefault="00DE092A">
      <w:r>
        <w:separator/>
      </w:r>
    </w:p>
  </w:footnote>
  <w:footnote w:type="continuationSeparator" w:id="0">
    <w:p w14:paraId="7F02072F" w14:textId="77777777" w:rsidR="00DE092A" w:rsidRDefault="00DE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jc w:val="center"/>
      <w:shd w:val="clear" w:color="auto" w:fill="E6EED5"/>
      <w:tblLook w:val="04A0" w:firstRow="1" w:lastRow="0" w:firstColumn="1" w:lastColumn="0" w:noHBand="0" w:noVBand="1"/>
    </w:tblPr>
    <w:tblGrid>
      <w:gridCol w:w="5509"/>
      <w:gridCol w:w="5509"/>
    </w:tblGrid>
    <w:tr w:rsidR="00572534" w:rsidRPr="00EF0714" w14:paraId="5876E56F" w14:textId="15EEAD48" w:rsidTr="002063BD">
      <w:trPr>
        <w:trHeight w:val="900"/>
        <w:jc w:val="center"/>
      </w:trPr>
      <w:tc>
        <w:tcPr>
          <w:tcW w:w="2500" w:type="pct"/>
          <w:shd w:val="clear" w:color="auto" w:fill="E6EED5"/>
        </w:tcPr>
        <w:p w14:paraId="5A652D91" w14:textId="77777777" w:rsidR="00572534" w:rsidRPr="00EF0714" w:rsidRDefault="00572534" w:rsidP="002B6859">
          <w:pPr>
            <w:pStyle w:val="Header"/>
          </w:pPr>
          <w:r>
            <w:pict w14:anchorId="454AC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3in;height:43.35pt">
                <v:imagedata r:id="rId1" o:title="LOGOSHS_FINAL"/>
              </v:shape>
            </w:pict>
          </w:r>
        </w:p>
      </w:tc>
      <w:tc>
        <w:tcPr>
          <w:tcW w:w="2500" w:type="pct"/>
          <w:shd w:val="clear" w:color="auto" w:fill="E6EED5"/>
          <w:vAlign w:val="center"/>
        </w:tcPr>
        <w:p w14:paraId="4BF310CA" w14:textId="39DCD5B2" w:rsidR="00572534" w:rsidRPr="00572534" w:rsidRDefault="00572534" w:rsidP="002B6859">
          <w:pPr>
            <w:pStyle w:val="Header"/>
            <w:jc w:val="center"/>
            <w:rPr>
              <w:rFonts w:ascii="Open Sans" w:hAnsi="Open Sans" w:cs="Open Sans"/>
              <w:b/>
              <w:bCs/>
              <w:color w:val="7030A0"/>
              <w:sz w:val="28"/>
              <w:szCs w:val="28"/>
            </w:rPr>
          </w:pPr>
          <w:r w:rsidRPr="00572534">
            <w:rPr>
              <w:rFonts w:ascii="Open Sans" w:hAnsi="Open Sans" w:cs="Open Sans"/>
              <w:b/>
              <w:bCs/>
              <w:color w:val="7030A0"/>
              <w:sz w:val="28"/>
              <w:szCs w:val="28"/>
            </w:rPr>
            <w:t>"</w:t>
          </w:r>
          <w:r w:rsidR="00BA1BB8">
            <w:rPr>
              <w:rFonts w:ascii="Open Sans" w:hAnsi="Open Sans" w:cs="Open Sans"/>
              <w:b/>
              <w:bCs/>
              <w:color w:val="7030A0"/>
              <w:sz w:val="28"/>
              <w:szCs w:val="28"/>
            </w:rPr>
            <w:t xml:space="preserve">OUR </w:t>
          </w:r>
          <w:r w:rsidRPr="00572534">
            <w:rPr>
              <w:rFonts w:ascii="Open Sans" w:hAnsi="Open Sans" w:cs="Open Sans"/>
              <w:b/>
              <w:bCs/>
              <w:color w:val="7030A0"/>
              <w:sz w:val="28"/>
              <w:szCs w:val="28"/>
            </w:rPr>
            <w:t xml:space="preserve">7-STEP CONDO </w:t>
          </w:r>
        </w:p>
        <w:p w14:paraId="1E9EFADE" w14:textId="73D84C46" w:rsidR="00572534" w:rsidRPr="00E265A9" w:rsidRDefault="00572534" w:rsidP="002B6859">
          <w:pPr>
            <w:pStyle w:val="Header"/>
            <w:jc w:val="center"/>
            <w:rPr>
              <w:color w:val="002060"/>
            </w:rPr>
          </w:pPr>
          <w:r w:rsidRPr="00572534">
            <w:rPr>
              <w:rFonts w:ascii="Open Sans" w:hAnsi="Open Sans" w:cs="Open Sans"/>
              <w:b/>
              <w:bCs/>
              <w:color w:val="7030A0"/>
              <w:sz w:val="28"/>
              <w:szCs w:val="28"/>
            </w:rPr>
            <w:t>RENOVATION PROCESS"</w:t>
          </w:r>
        </w:p>
      </w:tc>
    </w:tr>
  </w:tbl>
  <w:p w14:paraId="644CAE5C" w14:textId="77777777" w:rsidR="000C12BC" w:rsidRDefault="000C12BC" w:rsidP="002B6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BF"/>
    <w:multiLevelType w:val="hybridMultilevel"/>
    <w:tmpl w:val="9476DABC"/>
    <w:lvl w:ilvl="0" w:tplc="1E9E0A1A">
      <w:start w:val="1"/>
      <w:numFmt w:val="upperRoman"/>
      <w:lvlText w:val="%1."/>
      <w:lvlJc w:val="left"/>
      <w:pPr>
        <w:ind w:left="360" w:hanging="360"/>
      </w:pPr>
      <w:rPr>
        <w:rFonts w:ascii="Times New Roman" w:eastAsia="Times New Roman" w:hAnsi="Times New Roman" w:cs="Times New Roman"/>
      </w:rPr>
    </w:lvl>
    <w:lvl w:ilvl="1" w:tplc="1E24BA9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A47D4E"/>
    <w:multiLevelType w:val="hybridMultilevel"/>
    <w:tmpl w:val="D946E97C"/>
    <w:lvl w:ilvl="0" w:tplc="0CC42640">
      <w:start w:val="1"/>
      <w:numFmt w:val="upperRoman"/>
      <w:lvlText w:val="%1."/>
      <w:lvlJc w:val="left"/>
      <w:pPr>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2937"/>
    <w:multiLevelType w:val="hybridMultilevel"/>
    <w:tmpl w:val="BC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56EBA"/>
    <w:multiLevelType w:val="hybridMultilevel"/>
    <w:tmpl w:val="492A2A3A"/>
    <w:lvl w:ilvl="0" w:tplc="C7021F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133FD"/>
    <w:multiLevelType w:val="hybridMultilevel"/>
    <w:tmpl w:val="3E2A304A"/>
    <w:lvl w:ilvl="0" w:tplc="04090001">
      <w:start w:val="1"/>
      <w:numFmt w:val="bullet"/>
      <w:lvlText w:val=""/>
      <w:lvlJc w:val="left"/>
      <w:pPr>
        <w:ind w:left="2553" w:hanging="360"/>
      </w:pPr>
      <w:rPr>
        <w:rFonts w:ascii="Symbol" w:hAnsi="Symbol" w:hint="default"/>
      </w:rPr>
    </w:lvl>
    <w:lvl w:ilvl="1" w:tplc="04090003" w:tentative="1">
      <w:start w:val="1"/>
      <w:numFmt w:val="bullet"/>
      <w:lvlText w:val="o"/>
      <w:lvlJc w:val="left"/>
      <w:pPr>
        <w:ind w:left="3273" w:hanging="360"/>
      </w:pPr>
      <w:rPr>
        <w:rFonts w:ascii="Courier New" w:hAnsi="Courier New" w:cs="Courier New" w:hint="default"/>
      </w:rPr>
    </w:lvl>
    <w:lvl w:ilvl="2" w:tplc="04090005" w:tentative="1">
      <w:start w:val="1"/>
      <w:numFmt w:val="bullet"/>
      <w:lvlText w:val=""/>
      <w:lvlJc w:val="left"/>
      <w:pPr>
        <w:ind w:left="3993" w:hanging="360"/>
      </w:pPr>
      <w:rPr>
        <w:rFonts w:ascii="Wingdings" w:hAnsi="Wingdings" w:hint="default"/>
      </w:rPr>
    </w:lvl>
    <w:lvl w:ilvl="3" w:tplc="04090001" w:tentative="1">
      <w:start w:val="1"/>
      <w:numFmt w:val="bullet"/>
      <w:lvlText w:val=""/>
      <w:lvlJc w:val="left"/>
      <w:pPr>
        <w:ind w:left="4713" w:hanging="360"/>
      </w:pPr>
      <w:rPr>
        <w:rFonts w:ascii="Symbol" w:hAnsi="Symbol" w:hint="default"/>
      </w:rPr>
    </w:lvl>
    <w:lvl w:ilvl="4" w:tplc="04090003" w:tentative="1">
      <w:start w:val="1"/>
      <w:numFmt w:val="bullet"/>
      <w:lvlText w:val="o"/>
      <w:lvlJc w:val="left"/>
      <w:pPr>
        <w:ind w:left="5433" w:hanging="360"/>
      </w:pPr>
      <w:rPr>
        <w:rFonts w:ascii="Courier New" w:hAnsi="Courier New" w:cs="Courier New" w:hint="default"/>
      </w:rPr>
    </w:lvl>
    <w:lvl w:ilvl="5" w:tplc="04090005" w:tentative="1">
      <w:start w:val="1"/>
      <w:numFmt w:val="bullet"/>
      <w:lvlText w:val=""/>
      <w:lvlJc w:val="left"/>
      <w:pPr>
        <w:ind w:left="6153" w:hanging="360"/>
      </w:pPr>
      <w:rPr>
        <w:rFonts w:ascii="Wingdings" w:hAnsi="Wingdings" w:hint="default"/>
      </w:rPr>
    </w:lvl>
    <w:lvl w:ilvl="6" w:tplc="04090001" w:tentative="1">
      <w:start w:val="1"/>
      <w:numFmt w:val="bullet"/>
      <w:lvlText w:val=""/>
      <w:lvlJc w:val="left"/>
      <w:pPr>
        <w:ind w:left="6873" w:hanging="360"/>
      </w:pPr>
      <w:rPr>
        <w:rFonts w:ascii="Symbol" w:hAnsi="Symbol" w:hint="default"/>
      </w:rPr>
    </w:lvl>
    <w:lvl w:ilvl="7" w:tplc="04090003" w:tentative="1">
      <w:start w:val="1"/>
      <w:numFmt w:val="bullet"/>
      <w:lvlText w:val="o"/>
      <w:lvlJc w:val="left"/>
      <w:pPr>
        <w:ind w:left="7593" w:hanging="360"/>
      </w:pPr>
      <w:rPr>
        <w:rFonts w:ascii="Courier New" w:hAnsi="Courier New" w:cs="Courier New" w:hint="default"/>
      </w:rPr>
    </w:lvl>
    <w:lvl w:ilvl="8" w:tplc="04090005" w:tentative="1">
      <w:start w:val="1"/>
      <w:numFmt w:val="bullet"/>
      <w:lvlText w:val=""/>
      <w:lvlJc w:val="left"/>
      <w:pPr>
        <w:ind w:left="8313" w:hanging="360"/>
      </w:pPr>
      <w:rPr>
        <w:rFonts w:ascii="Wingdings" w:hAnsi="Wingdings" w:hint="default"/>
      </w:rPr>
    </w:lvl>
  </w:abstractNum>
  <w:abstractNum w:abstractNumId="5" w15:restartNumberingAfterBreak="0">
    <w:nsid w:val="126600B6"/>
    <w:multiLevelType w:val="hybridMultilevel"/>
    <w:tmpl w:val="70549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D4A9C"/>
    <w:multiLevelType w:val="hybridMultilevel"/>
    <w:tmpl w:val="31DEA04A"/>
    <w:lvl w:ilvl="0" w:tplc="B4440140">
      <w:start w:val="3"/>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2A63B5"/>
    <w:multiLevelType w:val="hybridMultilevel"/>
    <w:tmpl w:val="3F2AC0C8"/>
    <w:lvl w:ilvl="0" w:tplc="3A32143A">
      <w:start w:val="1"/>
      <w:numFmt w:val="decimal"/>
      <w:lvlText w:val="%1."/>
      <w:lvlJc w:val="left"/>
      <w:pPr>
        <w:ind w:left="-60" w:hanging="1020"/>
      </w:pPr>
      <w:rPr>
        <w:rFonts w:ascii="Verdana" w:eastAsia="Times New Roman" w:hAnsi="Verdana" w:cs="Times New Roman"/>
      </w:rPr>
    </w:lvl>
    <w:lvl w:ilvl="1" w:tplc="080A0019">
      <w:start w:val="1"/>
      <w:numFmt w:val="lowerLetter"/>
      <w:lvlText w:val="%2."/>
      <w:lvlJc w:val="left"/>
      <w:pPr>
        <w:ind w:left="0" w:hanging="360"/>
      </w:pPr>
    </w:lvl>
    <w:lvl w:ilvl="2" w:tplc="080A001B" w:tentative="1">
      <w:start w:val="1"/>
      <w:numFmt w:val="lowerRoman"/>
      <w:lvlText w:val="%3."/>
      <w:lvlJc w:val="right"/>
      <w:pPr>
        <w:ind w:left="720" w:hanging="180"/>
      </w:pPr>
    </w:lvl>
    <w:lvl w:ilvl="3" w:tplc="080A000F" w:tentative="1">
      <w:start w:val="1"/>
      <w:numFmt w:val="decimal"/>
      <w:lvlText w:val="%4."/>
      <w:lvlJc w:val="left"/>
      <w:pPr>
        <w:ind w:left="1440" w:hanging="360"/>
      </w:pPr>
    </w:lvl>
    <w:lvl w:ilvl="4" w:tplc="080A0019" w:tentative="1">
      <w:start w:val="1"/>
      <w:numFmt w:val="lowerLetter"/>
      <w:lvlText w:val="%5."/>
      <w:lvlJc w:val="left"/>
      <w:pPr>
        <w:ind w:left="2160" w:hanging="360"/>
      </w:pPr>
    </w:lvl>
    <w:lvl w:ilvl="5" w:tplc="080A001B" w:tentative="1">
      <w:start w:val="1"/>
      <w:numFmt w:val="lowerRoman"/>
      <w:lvlText w:val="%6."/>
      <w:lvlJc w:val="right"/>
      <w:pPr>
        <w:ind w:left="2880" w:hanging="180"/>
      </w:pPr>
    </w:lvl>
    <w:lvl w:ilvl="6" w:tplc="080A000F" w:tentative="1">
      <w:start w:val="1"/>
      <w:numFmt w:val="decimal"/>
      <w:lvlText w:val="%7."/>
      <w:lvlJc w:val="left"/>
      <w:pPr>
        <w:ind w:left="3600" w:hanging="360"/>
      </w:pPr>
    </w:lvl>
    <w:lvl w:ilvl="7" w:tplc="080A0019" w:tentative="1">
      <w:start w:val="1"/>
      <w:numFmt w:val="lowerLetter"/>
      <w:lvlText w:val="%8."/>
      <w:lvlJc w:val="left"/>
      <w:pPr>
        <w:ind w:left="4320" w:hanging="360"/>
      </w:pPr>
    </w:lvl>
    <w:lvl w:ilvl="8" w:tplc="080A001B" w:tentative="1">
      <w:start w:val="1"/>
      <w:numFmt w:val="lowerRoman"/>
      <w:lvlText w:val="%9."/>
      <w:lvlJc w:val="right"/>
      <w:pPr>
        <w:ind w:left="5040" w:hanging="180"/>
      </w:pPr>
    </w:lvl>
  </w:abstractNum>
  <w:abstractNum w:abstractNumId="8" w15:restartNumberingAfterBreak="0">
    <w:nsid w:val="1C4D61D4"/>
    <w:multiLevelType w:val="hybridMultilevel"/>
    <w:tmpl w:val="87EE212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1FF7681"/>
    <w:multiLevelType w:val="hybridMultilevel"/>
    <w:tmpl w:val="4A2023F4"/>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404564E"/>
    <w:multiLevelType w:val="hybridMultilevel"/>
    <w:tmpl w:val="4FAA8D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69A2E8F"/>
    <w:multiLevelType w:val="hybridMultilevel"/>
    <w:tmpl w:val="4FECA0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27A10433"/>
    <w:multiLevelType w:val="hybridMultilevel"/>
    <w:tmpl w:val="81FE555E"/>
    <w:lvl w:ilvl="0" w:tplc="35EC21E8">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97F1957"/>
    <w:multiLevelType w:val="hybridMultilevel"/>
    <w:tmpl w:val="E138CAF2"/>
    <w:lvl w:ilvl="0" w:tplc="DEC008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B3612A"/>
    <w:multiLevelType w:val="multilevel"/>
    <w:tmpl w:val="76B2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B1DD5"/>
    <w:multiLevelType w:val="hybridMultilevel"/>
    <w:tmpl w:val="39BAEBC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AB06B5E"/>
    <w:multiLevelType w:val="hybridMultilevel"/>
    <w:tmpl w:val="ECE0DE82"/>
    <w:lvl w:ilvl="0" w:tplc="C7DCDB8A">
      <w:start w:val="1"/>
      <w:numFmt w:val="upperRoman"/>
      <w:lvlText w:val="%1."/>
      <w:lvlJc w:val="left"/>
      <w:pPr>
        <w:ind w:left="1080" w:hanging="720"/>
      </w:pPr>
      <w:rPr>
        <w:rFonts w:ascii="Arial" w:eastAsia="Times New Roman" w:hAnsi="Arial" w:cs="Times New Roman"/>
      </w:rPr>
    </w:lvl>
    <w:lvl w:ilvl="1" w:tplc="04090019">
      <w:start w:val="1"/>
      <w:numFmt w:val="lowerLetter"/>
      <w:lvlText w:val="%2."/>
      <w:lvlJc w:val="left"/>
      <w:pPr>
        <w:ind w:left="1440" w:hanging="360"/>
      </w:pPr>
    </w:lvl>
    <w:lvl w:ilvl="2" w:tplc="2B04C08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87D95"/>
    <w:multiLevelType w:val="hybridMultilevel"/>
    <w:tmpl w:val="8A2E69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3749C"/>
    <w:multiLevelType w:val="hybridMultilevel"/>
    <w:tmpl w:val="D8F81DBC"/>
    <w:lvl w:ilvl="0" w:tplc="0CC42640">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64776C"/>
    <w:multiLevelType w:val="hybridMultilevel"/>
    <w:tmpl w:val="7FF0C130"/>
    <w:lvl w:ilvl="0" w:tplc="A6D4A5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BB5676"/>
    <w:multiLevelType w:val="multilevel"/>
    <w:tmpl w:val="6894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C1690D"/>
    <w:multiLevelType w:val="hybridMultilevel"/>
    <w:tmpl w:val="CA42EE14"/>
    <w:lvl w:ilvl="0" w:tplc="C87A94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20B96"/>
    <w:multiLevelType w:val="hybridMultilevel"/>
    <w:tmpl w:val="40C899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894895"/>
    <w:multiLevelType w:val="hybridMultilevel"/>
    <w:tmpl w:val="A25E5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95030"/>
    <w:multiLevelType w:val="hybridMultilevel"/>
    <w:tmpl w:val="89E8EF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6B32DB"/>
    <w:multiLevelType w:val="hybridMultilevel"/>
    <w:tmpl w:val="F4922F6C"/>
    <w:lvl w:ilvl="0" w:tplc="2ADCB8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A4067"/>
    <w:multiLevelType w:val="hybridMultilevel"/>
    <w:tmpl w:val="2110EB82"/>
    <w:lvl w:ilvl="0" w:tplc="FC4214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277117"/>
    <w:multiLevelType w:val="hybridMultilevel"/>
    <w:tmpl w:val="7FF09084"/>
    <w:lvl w:ilvl="0" w:tplc="DABCE324">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8" w15:restartNumberingAfterBreak="0">
    <w:nsid w:val="61EA1EFC"/>
    <w:multiLevelType w:val="hybridMultilevel"/>
    <w:tmpl w:val="93AA6F80"/>
    <w:lvl w:ilvl="0" w:tplc="1009000F">
      <w:start w:val="1"/>
      <w:numFmt w:val="decimal"/>
      <w:lvlText w:val="%1."/>
      <w:lvlJc w:val="left"/>
      <w:pPr>
        <w:ind w:left="-360" w:hanging="360"/>
      </w:pPr>
      <w:rPr>
        <w:rFonts w:hint="default"/>
      </w:rPr>
    </w:lvl>
    <w:lvl w:ilvl="1" w:tplc="10090019">
      <w:start w:val="1"/>
      <w:numFmt w:val="lowerLetter"/>
      <w:lvlText w:val="%2."/>
      <w:lvlJc w:val="left"/>
      <w:pPr>
        <w:ind w:left="360" w:hanging="360"/>
      </w:pPr>
    </w:lvl>
    <w:lvl w:ilvl="2" w:tplc="35EC21E8">
      <w:start w:val="1"/>
      <w:numFmt w:val="lowerRoman"/>
      <w:lvlText w:val="%3."/>
      <w:lvlJc w:val="right"/>
      <w:pPr>
        <w:ind w:left="1080" w:hanging="180"/>
      </w:pPr>
      <w:rPr>
        <w:rFonts w:hint="default"/>
      </w:r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9" w15:restartNumberingAfterBreak="0">
    <w:nsid w:val="64845A77"/>
    <w:multiLevelType w:val="hybridMultilevel"/>
    <w:tmpl w:val="1D268B9A"/>
    <w:lvl w:ilvl="0" w:tplc="EE26E7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9C0499"/>
    <w:multiLevelType w:val="hybridMultilevel"/>
    <w:tmpl w:val="0B4252EC"/>
    <w:lvl w:ilvl="0" w:tplc="E4460AA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5AF3402"/>
    <w:multiLevelType w:val="hybridMultilevel"/>
    <w:tmpl w:val="DA1C1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D65D4"/>
    <w:multiLevelType w:val="hybridMultilevel"/>
    <w:tmpl w:val="65909E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FB795B"/>
    <w:multiLevelType w:val="hybridMultilevel"/>
    <w:tmpl w:val="DFBCED46"/>
    <w:lvl w:ilvl="0" w:tplc="5E6E113E">
      <w:start w:val="1"/>
      <w:numFmt w:val="decimal"/>
      <w:lvlText w:val="%1."/>
      <w:lvlJc w:val="left"/>
      <w:pPr>
        <w:ind w:left="1380" w:hanging="1020"/>
      </w:pPr>
      <w:rPr>
        <w:rFonts w:ascii="Verdana" w:eastAsia="Times New Roman" w:hAnsi="Verdana" w:cs="Times New Roman" w:hint="default"/>
      </w:r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4" w15:restartNumberingAfterBreak="0">
    <w:nsid w:val="6EFF74D8"/>
    <w:multiLevelType w:val="hybridMultilevel"/>
    <w:tmpl w:val="3A6E137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51B3"/>
    <w:multiLevelType w:val="hybridMultilevel"/>
    <w:tmpl w:val="F5740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832D5D"/>
    <w:multiLevelType w:val="hybridMultilevel"/>
    <w:tmpl w:val="CB528E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8E51AA"/>
    <w:multiLevelType w:val="hybridMultilevel"/>
    <w:tmpl w:val="076877E2"/>
    <w:lvl w:ilvl="0" w:tplc="34C6E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0D4E"/>
    <w:multiLevelType w:val="hybridMultilevel"/>
    <w:tmpl w:val="72D02700"/>
    <w:lvl w:ilvl="0" w:tplc="F564A81A">
      <w:start w:val="795"/>
      <w:numFmt w:val="bullet"/>
      <w:lvlText w:val=""/>
      <w:lvlJc w:val="left"/>
      <w:pPr>
        <w:ind w:left="720" w:hanging="360"/>
      </w:pPr>
      <w:rPr>
        <w:rFonts w:ascii="Symbol" w:eastAsia="Times New Roman" w:hAnsi="Symbo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80603">
    <w:abstractNumId w:val="24"/>
  </w:num>
  <w:num w:numId="2" w16cid:durableId="1137182755">
    <w:abstractNumId w:val="23"/>
  </w:num>
  <w:num w:numId="3" w16cid:durableId="1555191135">
    <w:abstractNumId w:val="38"/>
  </w:num>
  <w:num w:numId="4" w16cid:durableId="1809275062">
    <w:abstractNumId w:val="21"/>
  </w:num>
  <w:num w:numId="5" w16cid:durableId="1970667597">
    <w:abstractNumId w:val="37"/>
  </w:num>
  <w:num w:numId="6" w16cid:durableId="831602284">
    <w:abstractNumId w:val="26"/>
  </w:num>
  <w:num w:numId="7" w16cid:durableId="2116443301">
    <w:abstractNumId w:val="4"/>
  </w:num>
  <w:num w:numId="8" w16cid:durableId="1818835173">
    <w:abstractNumId w:val="19"/>
  </w:num>
  <w:num w:numId="9" w16cid:durableId="1774743818">
    <w:abstractNumId w:val="29"/>
  </w:num>
  <w:num w:numId="10" w16cid:durableId="1478766814">
    <w:abstractNumId w:val="27"/>
  </w:num>
  <w:num w:numId="11" w16cid:durableId="1876695331">
    <w:abstractNumId w:val="3"/>
  </w:num>
  <w:num w:numId="12" w16cid:durableId="397170393">
    <w:abstractNumId w:val="0"/>
  </w:num>
  <w:num w:numId="13" w16cid:durableId="268120606">
    <w:abstractNumId w:val="13"/>
  </w:num>
  <w:num w:numId="14" w16cid:durableId="1566795194">
    <w:abstractNumId w:val="25"/>
  </w:num>
  <w:num w:numId="15" w16cid:durableId="1352679287">
    <w:abstractNumId w:val="16"/>
  </w:num>
  <w:num w:numId="16" w16cid:durableId="1929001409">
    <w:abstractNumId w:val="18"/>
  </w:num>
  <w:num w:numId="17" w16cid:durableId="1397169828">
    <w:abstractNumId w:val="2"/>
  </w:num>
  <w:num w:numId="18" w16cid:durableId="566959523">
    <w:abstractNumId w:val="1"/>
  </w:num>
  <w:num w:numId="19" w16cid:durableId="673261625">
    <w:abstractNumId w:val="31"/>
  </w:num>
  <w:num w:numId="20" w16cid:durableId="1410620834">
    <w:abstractNumId w:val="5"/>
  </w:num>
  <w:num w:numId="21" w16cid:durableId="1363360955">
    <w:abstractNumId w:val="7"/>
  </w:num>
  <w:num w:numId="22" w16cid:durableId="603730035">
    <w:abstractNumId w:val="8"/>
  </w:num>
  <w:num w:numId="23" w16cid:durableId="1922329961">
    <w:abstractNumId w:val="36"/>
  </w:num>
  <w:num w:numId="24" w16cid:durableId="590160935">
    <w:abstractNumId w:val="9"/>
  </w:num>
  <w:num w:numId="25" w16cid:durableId="609893573">
    <w:abstractNumId w:val="30"/>
  </w:num>
  <w:num w:numId="26" w16cid:durableId="2143301260">
    <w:abstractNumId w:val="17"/>
  </w:num>
  <w:num w:numId="27" w16cid:durableId="1685127747">
    <w:abstractNumId w:val="33"/>
  </w:num>
  <w:num w:numId="28" w16cid:durableId="1751779927">
    <w:abstractNumId w:val="6"/>
  </w:num>
  <w:num w:numId="29" w16cid:durableId="1648164864">
    <w:abstractNumId w:val="34"/>
  </w:num>
  <w:num w:numId="30" w16cid:durableId="608124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4904385">
    <w:abstractNumId w:val="32"/>
  </w:num>
  <w:num w:numId="32" w16cid:durableId="919606734">
    <w:abstractNumId w:val="28"/>
  </w:num>
  <w:num w:numId="33" w16cid:durableId="858396167">
    <w:abstractNumId w:val="11"/>
  </w:num>
  <w:num w:numId="34" w16cid:durableId="852691397">
    <w:abstractNumId w:val="12"/>
  </w:num>
  <w:num w:numId="35" w16cid:durableId="1916552410">
    <w:abstractNumId w:val="15"/>
  </w:num>
  <w:num w:numId="36" w16cid:durableId="671832348">
    <w:abstractNumId w:val="22"/>
  </w:num>
  <w:num w:numId="37" w16cid:durableId="1291133399">
    <w:abstractNumId w:val="20"/>
  </w:num>
  <w:num w:numId="38" w16cid:durableId="1556236311">
    <w:abstractNumId w:val="14"/>
  </w:num>
  <w:num w:numId="39" w16cid:durableId="591817605">
    <w:abstractNumId w:val="10"/>
  </w:num>
  <w:num w:numId="40" w16cid:durableId="8012712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5CD0"/>
    <w:rsid w:val="00007BF5"/>
    <w:rsid w:val="00010796"/>
    <w:rsid w:val="00015C47"/>
    <w:rsid w:val="00022896"/>
    <w:rsid w:val="00023BD5"/>
    <w:rsid w:val="00047954"/>
    <w:rsid w:val="00052F0E"/>
    <w:rsid w:val="000628F4"/>
    <w:rsid w:val="00076E1B"/>
    <w:rsid w:val="00081E4F"/>
    <w:rsid w:val="00084CF4"/>
    <w:rsid w:val="000855B7"/>
    <w:rsid w:val="000956B6"/>
    <w:rsid w:val="00097340"/>
    <w:rsid w:val="00097B11"/>
    <w:rsid w:val="000A5540"/>
    <w:rsid w:val="000A57D3"/>
    <w:rsid w:val="000C12BC"/>
    <w:rsid w:val="000C257C"/>
    <w:rsid w:val="000D269F"/>
    <w:rsid w:val="000E39AD"/>
    <w:rsid w:val="000E6041"/>
    <w:rsid w:val="000F2620"/>
    <w:rsid w:val="00107086"/>
    <w:rsid w:val="00114EDD"/>
    <w:rsid w:val="0011593A"/>
    <w:rsid w:val="00116625"/>
    <w:rsid w:val="001208D6"/>
    <w:rsid w:val="00123424"/>
    <w:rsid w:val="0012660E"/>
    <w:rsid w:val="00131C5E"/>
    <w:rsid w:val="001358D2"/>
    <w:rsid w:val="001364DF"/>
    <w:rsid w:val="00144C9D"/>
    <w:rsid w:val="00164491"/>
    <w:rsid w:val="001739C2"/>
    <w:rsid w:val="00183206"/>
    <w:rsid w:val="00191911"/>
    <w:rsid w:val="001A067E"/>
    <w:rsid w:val="001A5140"/>
    <w:rsid w:val="001B3773"/>
    <w:rsid w:val="001C08C8"/>
    <w:rsid w:val="001C7B86"/>
    <w:rsid w:val="001D310F"/>
    <w:rsid w:val="002063BD"/>
    <w:rsid w:val="00210DD4"/>
    <w:rsid w:val="002246F6"/>
    <w:rsid w:val="00230216"/>
    <w:rsid w:val="0023513C"/>
    <w:rsid w:val="002628AF"/>
    <w:rsid w:val="00262E3C"/>
    <w:rsid w:val="002642F5"/>
    <w:rsid w:val="002706AB"/>
    <w:rsid w:val="002706C3"/>
    <w:rsid w:val="00272CEC"/>
    <w:rsid w:val="00273845"/>
    <w:rsid w:val="0027794B"/>
    <w:rsid w:val="00280F67"/>
    <w:rsid w:val="00294A10"/>
    <w:rsid w:val="00297B4F"/>
    <w:rsid w:val="002A1E52"/>
    <w:rsid w:val="002B175C"/>
    <w:rsid w:val="002B6859"/>
    <w:rsid w:val="002B7363"/>
    <w:rsid w:val="002B743A"/>
    <w:rsid w:val="002C45FF"/>
    <w:rsid w:val="002E252C"/>
    <w:rsid w:val="002E6641"/>
    <w:rsid w:val="002F43DE"/>
    <w:rsid w:val="0030152B"/>
    <w:rsid w:val="00306FDD"/>
    <w:rsid w:val="00322B0A"/>
    <w:rsid w:val="003518E0"/>
    <w:rsid w:val="0035575A"/>
    <w:rsid w:val="00356033"/>
    <w:rsid w:val="003564A2"/>
    <w:rsid w:val="00396102"/>
    <w:rsid w:val="003A58DA"/>
    <w:rsid w:val="003A59ED"/>
    <w:rsid w:val="003B02CA"/>
    <w:rsid w:val="003D0F86"/>
    <w:rsid w:val="003D7458"/>
    <w:rsid w:val="003E4A76"/>
    <w:rsid w:val="00410A6B"/>
    <w:rsid w:val="00414A78"/>
    <w:rsid w:val="00417DEE"/>
    <w:rsid w:val="00424344"/>
    <w:rsid w:val="00426F28"/>
    <w:rsid w:val="0042752A"/>
    <w:rsid w:val="00447D1D"/>
    <w:rsid w:val="0045622A"/>
    <w:rsid w:val="004815CE"/>
    <w:rsid w:val="00486723"/>
    <w:rsid w:val="0049387E"/>
    <w:rsid w:val="00496EA4"/>
    <w:rsid w:val="004A7465"/>
    <w:rsid w:val="004B5A85"/>
    <w:rsid w:val="004C11B3"/>
    <w:rsid w:val="004D1A70"/>
    <w:rsid w:val="004D6850"/>
    <w:rsid w:val="00521031"/>
    <w:rsid w:val="00521D67"/>
    <w:rsid w:val="00550F55"/>
    <w:rsid w:val="00557E70"/>
    <w:rsid w:val="00572534"/>
    <w:rsid w:val="005774EB"/>
    <w:rsid w:val="00581706"/>
    <w:rsid w:val="00585C55"/>
    <w:rsid w:val="00594495"/>
    <w:rsid w:val="00597A8B"/>
    <w:rsid w:val="005A5D24"/>
    <w:rsid w:val="005B4198"/>
    <w:rsid w:val="005C2000"/>
    <w:rsid w:val="005C62B1"/>
    <w:rsid w:val="005D6822"/>
    <w:rsid w:val="005E3858"/>
    <w:rsid w:val="005E61AE"/>
    <w:rsid w:val="005E77DF"/>
    <w:rsid w:val="005F075A"/>
    <w:rsid w:val="005F521F"/>
    <w:rsid w:val="00615339"/>
    <w:rsid w:val="006258D5"/>
    <w:rsid w:val="00633AEA"/>
    <w:rsid w:val="00657334"/>
    <w:rsid w:val="006A5CD0"/>
    <w:rsid w:val="006C39AA"/>
    <w:rsid w:val="006E72C0"/>
    <w:rsid w:val="00712F6A"/>
    <w:rsid w:val="00714339"/>
    <w:rsid w:val="00734375"/>
    <w:rsid w:val="00742485"/>
    <w:rsid w:val="00742B7F"/>
    <w:rsid w:val="0074617E"/>
    <w:rsid w:val="00754A26"/>
    <w:rsid w:val="00757391"/>
    <w:rsid w:val="00793CF0"/>
    <w:rsid w:val="007A63E3"/>
    <w:rsid w:val="007A6FA5"/>
    <w:rsid w:val="007C4DFF"/>
    <w:rsid w:val="007D72E3"/>
    <w:rsid w:val="007E3EA2"/>
    <w:rsid w:val="007F7032"/>
    <w:rsid w:val="008030E4"/>
    <w:rsid w:val="0080733C"/>
    <w:rsid w:val="00826BBB"/>
    <w:rsid w:val="00827764"/>
    <w:rsid w:val="00831F6F"/>
    <w:rsid w:val="00833E48"/>
    <w:rsid w:val="008348B2"/>
    <w:rsid w:val="00853898"/>
    <w:rsid w:val="008548BF"/>
    <w:rsid w:val="00855AF1"/>
    <w:rsid w:val="00856217"/>
    <w:rsid w:val="008605B3"/>
    <w:rsid w:val="00871928"/>
    <w:rsid w:val="008758E9"/>
    <w:rsid w:val="008765B4"/>
    <w:rsid w:val="008831AB"/>
    <w:rsid w:val="00893925"/>
    <w:rsid w:val="00897BC1"/>
    <w:rsid w:val="008A0F88"/>
    <w:rsid w:val="008A4DC7"/>
    <w:rsid w:val="008A50C9"/>
    <w:rsid w:val="008C06F0"/>
    <w:rsid w:val="008D6CC2"/>
    <w:rsid w:val="008E0235"/>
    <w:rsid w:val="008E03EC"/>
    <w:rsid w:val="008E21A9"/>
    <w:rsid w:val="008E46A2"/>
    <w:rsid w:val="00903330"/>
    <w:rsid w:val="00904FC3"/>
    <w:rsid w:val="00907341"/>
    <w:rsid w:val="009421B6"/>
    <w:rsid w:val="00964D00"/>
    <w:rsid w:val="00972565"/>
    <w:rsid w:val="00972AF0"/>
    <w:rsid w:val="0099228D"/>
    <w:rsid w:val="00994DDD"/>
    <w:rsid w:val="009B038D"/>
    <w:rsid w:val="009D2787"/>
    <w:rsid w:val="009E4927"/>
    <w:rsid w:val="009F08CF"/>
    <w:rsid w:val="009F389D"/>
    <w:rsid w:val="00A0379E"/>
    <w:rsid w:val="00A21BB7"/>
    <w:rsid w:val="00A43AE3"/>
    <w:rsid w:val="00A602E9"/>
    <w:rsid w:val="00A71ADA"/>
    <w:rsid w:val="00A826E2"/>
    <w:rsid w:val="00AC1649"/>
    <w:rsid w:val="00AC2741"/>
    <w:rsid w:val="00AD4A57"/>
    <w:rsid w:val="00AF1236"/>
    <w:rsid w:val="00AF23C8"/>
    <w:rsid w:val="00B0120F"/>
    <w:rsid w:val="00B01F7E"/>
    <w:rsid w:val="00B109E0"/>
    <w:rsid w:val="00B134E1"/>
    <w:rsid w:val="00B35C24"/>
    <w:rsid w:val="00B40461"/>
    <w:rsid w:val="00B40D9B"/>
    <w:rsid w:val="00B45CD8"/>
    <w:rsid w:val="00B76616"/>
    <w:rsid w:val="00B93929"/>
    <w:rsid w:val="00BA1BB8"/>
    <w:rsid w:val="00BA3D9C"/>
    <w:rsid w:val="00BB4F73"/>
    <w:rsid w:val="00BC0AAC"/>
    <w:rsid w:val="00BF5B38"/>
    <w:rsid w:val="00C1216D"/>
    <w:rsid w:val="00C26339"/>
    <w:rsid w:val="00C3070C"/>
    <w:rsid w:val="00C37420"/>
    <w:rsid w:val="00C4175A"/>
    <w:rsid w:val="00C8125C"/>
    <w:rsid w:val="00CA5309"/>
    <w:rsid w:val="00CB66C4"/>
    <w:rsid w:val="00D00485"/>
    <w:rsid w:val="00D04547"/>
    <w:rsid w:val="00D23146"/>
    <w:rsid w:val="00D806B8"/>
    <w:rsid w:val="00D857E9"/>
    <w:rsid w:val="00DA1C31"/>
    <w:rsid w:val="00DA23C6"/>
    <w:rsid w:val="00DA3654"/>
    <w:rsid w:val="00DA38AF"/>
    <w:rsid w:val="00DA6531"/>
    <w:rsid w:val="00DE092A"/>
    <w:rsid w:val="00E07E83"/>
    <w:rsid w:val="00E159C4"/>
    <w:rsid w:val="00E265A9"/>
    <w:rsid w:val="00E30CA3"/>
    <w:rsid w:val="00E435B8"/>
    <w:rsid w:val="00E458FB"/>
    <w:rsid w:val="00E47B76"/>
    <w:rsid w:val="00E838D7"/>
    <w:rsid w:val="00E854F5"/>
    <w:rsid w:val="00E920C5"/>
    <w:rsid w:val="00EB682E"/>
    <w:rsid w:val="00EC11B4"/>
    <w:rsid w:val="00EE18E5"/>
    <w:rsid w:val="00EE2241"/>
    <w:rsid w:val="00EF0714"/>
    <w:rsid w:val="00F00EDE"/>
    <w:rsid w:val="00F33E66"/>
    <w:rsid w:val="00F346F6"/>
    <w:rsid w:val="00F5558E"/>
    <w:rsid w:val="00F72F20"/>
    <w:rsid w:val="00F845CC"/>
    <w:rsid w:val="00F90BDC"/>
    <w:rsid w:val="00F920AF"/>
    <w:rsid w:val="00FA0C21"/>
    <w:rsid w:val="00FA4284"/>
    <w:rsid w:val="00FA4AC0"/>
    <w:rsid w:val="00FC362E"/>
    <w:rsid w:val="00FE05CE"/>
    <w:rsid w:val="00FE5617"/>
    <w:rsid w:val="00FF27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5C51A05"/>
  <w15:chartTrackingRefBased/>
  <w15:docId w15:val="{8A1C6FB2-73C9-4A3E-B205-FC2E8BAB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17E"/>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5CD0"/>
    <w:pPr>
      <w:tabs>
        <w:tab w:val="center" w:pos="4320"/>
        <w:tab w:val="right" w:pos="8640"/>
      </w:tabs>
    </w:pPr>
  </w:style>
  <w:style w:type="character" w:styleId="PageNumber">
    <w:name w:val="page number"/>
    <w:basedOn w:val="DefaultParagraphFont"/>
    <w:rsid w:val="006A5CD0"/>
  </w:style>
  <w:style w:type="paragraph" w:styleId="Header">
    <w:name w:val="header"/>
    <w:basedOn w:val="Normal"/>
    <w:link w:val="HeaderChar"/>
    <w:uiPriority w:val="99"/>
    <w:rsid w:val="006A5CD0"/>
    <w:pPr>
      <w:tabs>
        <w:tab w:val="center" w:pos="4320"/>
        <w:tab w:val="right" w:pos="8640"/>
      </w:tabs>
    </w:pPr>
  </w:style>
  <w:style w:type="table" w:styleId="TableGrid">
    <w:name w:val="Table Grid"/>
    <w:basedOn w:val="TableNormal"/>
    <w:rsid w:val="006A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5CD0"/>
    <w:rPr>
      <w:color w:val="0000FF"/>
      <w:u w:val="single"/>
    </w:rPr>
  </w:style>
  <w:style w:type="character" w:styleId="Strong">
    <w:name w:val="Strong"/>
    <w:qFormat/>
    <w:rsid w:val="009E4927"/>
    <w:rPr>
      <w:b/>
      <w:bCs/>
    </w:rPr>
  </w:style>
  <w:style w:type="character" w:styleId="Emphasis">
    <w:name w:val="Emphasis"/>
    <w:qFormat/>
    <w:rsid w:val="00904FC3"/>
    <w:rPr>
      <w:i/>
      <w:iCs/>
    </w:rPr>
  </w:style>
  <w:style w:type="paragraph" w:styleId="HTMLPreformatted">
    <w:name w:val="HTML Preformatted"/>
    <w:basedOn w:val="Normal"/>
    <w:rsid w:val="007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rPr>
  </w:style>
  <w:style w:type="character" w:styleId="FollowedHyperlink">
    <w:name w:val="FollowedHyperlink"/>
    <w:uiPriority w:val="99"/>
    <w:semiHidden/>
    <w:unhideWhenUsed/>
    <w:rsid w:val="00AC2741"/>
    <w:rPr>
      <w:color w:val="800080"/>
      <w:u w:val="single"/>
    </w:rPr>
  </w:style>
  <w:style w:type="character" w:customStyle="1" w:styleId="FooterChar">
    <w:name w:val="Footer Char"/>
    <w:link w:val="Footer"/>
    <w:rsid w:val="00E838D7"/>
    <w:rPr>
      <w:sz w:val="24"/>
      <w:szCs w:val="24"/>
      <w:lang w:val="en-CA" w:eastAsia="en-US"/>
    </w:rPr>
  </w:style>
  <w:style w:type="paragraph" w:styleId="ListParagraph">
    <w:name w:val="List Paragraph"/>
    <w:basedOn w:val="Normal"/>
    <w:uiPriority w:val="34"/>
    <w:qFormat/>
    <w:rsid w:val="006C39AA"/>
    <w:pPr>
      <w:ind w:left="708"/>
    </w:pPr>
  </w:style>
  <w:style w:type="paragraph" w:customStyle="1" w:styleId="Default">
    <w:name w:val="Default"/>
    <w:rsid w:val="001208D6"/>
    <w:pPr>
      <w:autoSpaceDE w:val="0"/>
      <w:autoSpaceDN w:val="0"/>
      <w:adjustRightInd w:val="0"/>
    </w:pPr>
    <w:rPr>
      <w:rFonts w:ascii="Calibri" w:hAnsi="Calibri" w:cs="Calibri"/>
      <w:color w:val="000000"/>
      <w:sz w:val="24"/>
      <w:szCs w:val="24"/>
      <w:lang w:val="es-MX" w:eastAsia="es-MX"/>
    </w:rPr>
  </w:style>
  <w:style w:type="character" w:customStyle="1" w:styleId="HeaderChar">
    <w:name w:val="Header Char"/>
    <w:link w:val="Header"/>
    <w:uiPriority w:val="99"/>
    <w:rsid w:val="000C12BC"/>
    <w:rPr>
      <w:sz w:val="24"/>
      <w:szCs w:val="24"/>
      <w:lang w:eastAsia="en-US"/>
    </w:rPr>
  </w:style>
  <w:style w:type="character" w:styleId="UnresolvedMention">
    <w:name w:val="Unresolved Mention"/>
    <w:uiPriority w:val="99"/>
    <w:semiHidden/>
    <w:unhideWhenUsed/>
    <w:rsid w:val="00164491"/>
    <w:rPr>
      <w:color w:val="605E5C"/>
      <w:shd w:val="clear" w:color="auto" w:fill="E1DFDD"/>
    </w:rPr>
  </w:style>
  <w:style w:type="paragraph" w:styleId="NormalWeb">
    <w:name w:val="Normal (Web)"/>
    <w:basedOn w:val="Normal"/>
    <w:uiPriority w:val="99"/>
    <w:semiHidden/>
    <w:unhideWhenUsed/>
    <w:rsid w:val="0023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526">
      <w:bodyDiv w:val="1"/>
      <w:marLeft w:val="0"/>
      <w:marRight w:val="0"/>
      <w:marTop w:val="0"/>
      <w:marBottom w:val="0"/>
      <w:divBdr>
        <w:top w:val="none" w:sz="0" w:space="0" w:color="auto"/>
        <w:left w:val="none" w:sz="0" w:space="0" w:color="auto"/>
        <w:bottom w:val="none" w:sz="0" w:space="0" w:color="auto"/>
        <w:right w:val="none" w:sz="0" w:space="0" w:color="auto"/>
      </w:divBdr>
    </w:div>
    <w:div w:id="180509118">
      <w:bodyDiv w:val="1"/>
      <w:marLeft w:val="0"/>
      <w:marRight w:val="0"/>
      <w:marTop w:val="0"/>
      <w:marBottom w:val="0"/>
      <w:divBdr>
        <w:top w:val="none" w:sz="0" w:space="0" w:color="auto"/>
        <w:left w:val="none" w:sz="0" w:space="0" w:color="auto"/>
        <w:bottom w:val="none" w:sz="0" w:space="0" w:color="auto"/>
        <w:right w:val="none" w:sz="0" w:space="0" w:color="auto"/>
      </w:divBdr>
    </w:div>
    <w:div w:id="228615630">
      <w:bodyDiv w:val="1"/>
      <w:marLeft w:val="0"/>
      <w:marRight w:val="0"/>
      <w:marTop w:val="0"/>
      <w:marBottom w:val="0"/>
      <w:divBdr>
        <w:top w:val="none" w:sz="0" w:space="0" w:color="auto"/>
        <w:left w:val="none" w:sz="0" w:space="0" w:color="auto"/>
        <w:bottom w:val="none" w:sz="0" w:space="0" w:color="auto"/>
        <w:right w:val="none" w:sz="0" w:space="0" w:color="auto"/>
      </w:divBdr>
    </w:div>
    <w:div w:id="318461846">
      <w:bodyDiv w:val="1"/>
      <w:marLeft w:val="0"/>
      <w:marRight w:val="0"/>
      <w:marTop w:val="0"/>
      <w:marBottom w:val="0"/>
      <w:divBdr>
        <w:top w:val="none" w:sz="0" w:space="0" w:color="auto"/>
        <w:left w:val="none" w:sz="0" w:space="0" w:color="auto"/>
        <w:bottom w:val="none" w:sz="0" w:space="0" w:color="auto"/>
        <w:right w:val="none" w:sz="0" w:space="0" w:color="auto"/>
      </w:divBdr>
    </w:div>
    <w:div w:id="361052116">
      <w:marLeft w:val="0"/>
      <w:marRight w:val="0"/>
      <w:marTop w:val="0"/>
      <w:marBottom w:val="0"/>
      <w:divBdr>
        <w:top w:val="none" w:sz="0" w:space="0" w:color="auto"/>
        <w:left w:val="none" w:sz="0" w:space="0" w:color="auto"/>
        <w:bottom w:val="none" w:sz="0" w:space="0" w:color="auto"/>
        <w:right w:val="none" w:sz="0" w:space="0" w:color="auto"/>
      </w:divBdr>
    </w:div>
    <w:div w:id="443883399">
      <w:bodyDiv w:val="1"/>
      <w:marLeft w:val="0"/>
      <w:marRight w:val="0"/>
      <w:marTop w:val="0"/>
      <w:marBottom w:val="0"/>
      <w:divBdr>
        <w:top w:val="none" w:sz="0" w:space="0" w:color="auto"/>
        <w:left w:val="none" w:sz="0" w:space="0" w:color="auto"/>
        <w:bottom w:val="none" w:sz="0" w:space="0" w:color="auto"/>
        <w:right w:val="none" w:sz="0" w:space="0" w:color="auto"/>
      </w:divBdr>
    </w:div>
    <w:div w:id="448863480">
      <w:bodyDiv w:val="1"/>
      <w:marLeft w:val="0"/>
      <w:marRight w:val="0"/>
      <w:marTop w:val="0"/>
      <w:marBottom w:val="0"/>
      <w:divBdr>
        <w:top w:val="none" w:sz="0" w:space="0" w:color="auto"/>
        <w:left w:val="none" w:sz="0" w:space="0" w:color="auto"/>
        <w:bottom w:val="none" w:sz="0" w:space="0" w:color="auto"/>
        <w:right w:val="none" w:sz="0" w:space="0" w:color="auto"/>
      </w:divBdr>
    </w:div>
    <w:div w:id="596404180">
      <w:bodyDiv w:val="1"/>
      <w:marLeft w:val="0"/>
      <w:marRight w:val="0"/>
      <w:marTop w:val="0"/>
      <w:marBottom w:val="0"/>
      <w:divBdr>
        <w:top w:val="none" w:sz="0" w:space="0" w:color="auto"/>
        <w:left w:val="none" w:sz="0" w:space="0" w:color="auto"/>
        <w:bottom w:val="none" w:sz="0" w:space="0" w:color="auto"/>
        <w:right w:val="none" w:sz="0" w:space="0" w:color="auto"/>
      </w:divBdr>
    </w:div>
    <w:div w:id="673073042">
      <w:bodyDiv w:val="1"/>
      <w:marLeft w:val="0"/>
      <w:marRight w:val="0"/>
      <w:marTop w:val="0"/>
      <w:marBottom w:val="0"/>
      <w:divBdr>
        <w:top w:val="none" w:sz="0" w:space="0" w:color="auto"/>
        <w:left w:val="none" w:sz="0" w:space="0" w:color="auto"/>
        <w:bottom w:val="none" w:sz="0" w:space="0" w:color="auto"/>
        <w:right w:val="none" w:sz="0" w:space="0" w:color="auto"/>
      </w:divBdr>
    </w:div>
    <w:div w:id="758525069">
      <w:bodyDiv w:val="1"/>
      <w:marLeft w:val="0"/>
      <w:marRight w:val="0"/>
      <w:marTop w:val="0"/>
      <w:marBottom w:val="0"/>
      <w:divBdr>
        <w:top w:val="none" w:sz="0" w:space="0" w:color="auto"/>
        <w:left w:val="none" w:sz="0" w:space="0" w:color="auto"/>
        <w:bottom w:val="none" w:sz="0" w:space="0" w:color="auto"/>
        <w:right w:val="none" w:sz="0" w:space="0" w:color="auto"/>
      </w:divBdr>
    </w:div>
    <w:div w:id="781727755">
      <w:bodyDiv w:val="1"/>
      <w:marLeft w:val="0"/>
      <w:marRight w:val="0"/>
      <w:marTop w:val="0"/>
      <w:marBottom w:val="0"/>
      <w:divBdr>
        <w:top w:val="none" w:sz="0" w:space="0" w:color="auto"/>
        <w:left w:val="none" w:sz="0" w:space="0" w:color="auto"/>
        <w:bottom w:val="none" w:sz="0" w:space="0" w:color="auto"/>
        <w:right w:val="none" w:sz="0" w:space="0" w:color="auto"/>
      </w:divBdr>
    </w:div>
    <w:div w:id="905528401">
      <w:bodyDiv w:val="1"/>
      <w:marLeft w:val="0"/>
      <w:marRight w:val="0"/>
      <w:marTop w:val="0"/>
      <w:marBottom w:val="0"/>
      <w:divBdr>
        <w:top w:val="none" w:sz="0" w:space="0" w:color="auto"/>
        <w:left w:val="none" w:sz="0" w:space="0" w:color="auto"/>
        <w:bottom w:val="none" w:sz="0" w:space="0" w:color="auto"/>
        <w:right w:val="none" w:sz="0" w:space="0" w:color="auto"/>
      </w:divBdr>
    </w:div>
    <w:div w:id="1051923540">
      <w:bodyDiv w:val="1"/>
      <w:marLeft w:val="0"/>
      <w:marRight w:val="0"/>
      <w:marTop w:val="0"/>
      <w:marBottom w:val="0"/>
      <w:divBdr>
        <w:top w:val="none" w:sz="0" w:space="0" w:color="auto"/>
        <w:left w:val="none" w:sz="0" w:space="0" w:color="auto"/>
        <w:bottom w:val="none" w:sz="0" w:space="0" w:color="auto"/>
        <w:right w:val="none" w:sz="0" w:space="0" w:color="auto"/>
      </w:divBdr>
    </w:div>
    <w:div w:id="1055545672">
      <w:bodyDiv w:val="1"/>
      <w:marLeft w:val="0"/>
      <w:marRight w:val="0"/>
      <w:marTop w:val="0"/>
      <w:marBottom w:val="0"/>
      <w:divBdr>
        <w:top w:val="none" w:sz="0" w:space="0" w:color="auto"/>
        <w:left w:val="none" w:sz="0" w:space="0" w:color="auto"/>
        <w:bottom w:val="none" w:sz="0" w:space="0" w:color="auto"/>
        <w:right w:val="none" w:sz="0" w:space="0" w:color="auto"/>
      </w:divBdr>
    </w:div>
    <w:div w:id="1224103786">
      <w:bodyDiv w:val="1"/>
      <w:marLeft w:val="0"/>
      <w:marRight w:val="0"/>
      <w:marTop w:val="0"/>
      <w:marBottom w:val="0"/>
      <w:divBdr>
        <w:top w:val="none" w:sz="0" w:space="0" w:color="auto"/>
        <w:left w:val="none" w:sz="0" w:space="0" w:color="auto"/>
        <w:bottom w:val="none" w:sz="0" w:space="0" w:color="auto"/>
        <w:right w:val="none" w:sz="0" w:space="0" w:color="auto"/>
      </w:divBdr>
    </w:div>
    <w:div w:id="1265042737">
      <w:bodyDiv w:val="1"/>
      <w:marLeft w:val="0"/>
      <w:marRight w:val="0"/>
      <w:marTop w:val="0"/>
      <w:marBottom w:val="0"/>
      <w:divBdr>
        <w:top w:val="none" w:sz="0" w:space="0" w:color="auto"/>
        <w:left w:val="none" w:sz="0" w:space="0" w:color="auto"/>
        <w:bottom w:val="none" w:sz="0" w:space="0" w:color="auto"/>
        <w:right w:val="none" w:sz="0" w:space="0" w:color="auto"/>
      </w:divBdr>
    </w:div>
    <w:div w:id="1654674347">
      <w:bodyDiv w:val="1"/>
      <w:marLeft w:val="0"/>
      <w:marRight w:val="0"/>
      <w:marTop w:val="0"/>
      <w:marBottom w:val="0"/>
      <w:divBdr>
        <w:top w:val="none" w:sz="0" w:space="0" w:color="auto"/>
        <w:left w:val="none" w:sz="0" w:space="0" w:color="auto"/>
        <w:bottom w:val="none" w:sz="0" w:space="0" w:color="auto"/>
        <w:right w:val="none" w:sz="0" w:space="0" w:color="auto"/>
      </w:divBdr>
    </w:div>
    <w:div w:id="1807510439">
      <w:bodyDiv w:val="1"/>
      <w:marLeft w:val="0"/>
      <w:marRight w:val="0"/>
      <w:marTop w:val="0"/>
      <w:marBottom w:val="0"/>
      <w:divBdr>
        <w:top w:val="none" w:sz="0" w:space="0" w:color="auto"/>
        <w:left w:val="none" w:sz="0" w:space="0" w:color="auto"/>
        <w:bottom w:val="none" w:sz="0" w:space="0" w:color="auto"/>
        <w:right w:val="none" w:sz="0" w:space="0" w:color="auto"/>
      </w:divBdr>
    </w:div>
    <w:div w:id="1810972992">
      <w:bodyDiv w:val="1"/>
      <w:marLeft w:val="0"/>
      <w:marRight w:val="0"/>
      <w:marTop w:val="0"/>
      <w:marBottom w:val="0"/>
      <w:divBdr>
        <w:top w:val="none" w:sz="0" w:space="0" w:color="auto"/>
        <w:left w:val="none" w:sz="0" w:space="0" w:color="auto"/>
        <w:bottom w:val="none" w:sz="0" w:space="0" w:color="auto"/>
        <w:right w:val="none" w:sz="0" w:space="0" w:color="auto"/>
      </w:divBdr>
      <w:divsChild>
        <w:div w:id="657927671">
          <w:marLeft w:val="0"/>
          <w:marRight w:val="0"/>
          <w:marTop w:val="0"/>
          <w:marBottom w:val="0"/>
          <w:divBdr>
            <w:top w:val="none" w:sz="0" w:space="0" w:color="auto"/>
            <w:left w:val="none" w:sz="0" w:space="0" w:color="auto"/>
            <w:bottom w:val="none" w:sz="0" w:space="0" w:color="auto"/>
            <w:right w:val="none" w:sz="0" w:space="0" w:color="auto"/>
          </w:divBdr>
        </w:div>
      </w:divsChild>
    </w:div>
    <w:div w:id="1918637368">
      <w:bodyDiv w:val="1"/>
      <w:marLeft w:val="0"/>
      <w:marRight w:val="0"/>
      <w:marTop w:val="0"/>
      <w:marBottom w:val="0"/>
      <w:divBdr>
        <w:top w:val="none" w:sz="0" w:space="0" w:color="auto"/>
        <w:left w:val="none" w:sz="0" w:space="0" w:color="auto"/>
        <w:bottom w:val="none" w:sz="0" w:space="0" w:color="auto"/>
        <w:right w:val="none" w:sz="0" w:space="0" w:color="auto"/>
      </w:divBdr>
    </w:div>
    <w:div w:id="1940529586">
      <w:bodyDiv w:val="1"/>
      <w:marLeft w:val="0"/>
      <w:marRight w:val="0"/>
      <w:marTop w:val="0"/>
      <w:marBottom w:val="0"/>
      <w:divBdr>
        <w:top w:val="none" w:sz="0" w:space="0" w:color="auto"/>
        <w:left w:val="none" w:sz="0" w:space="0" w:color="auto"/>
        <w:bottom w:val="none" w:sz="0" w:space="0" w:color="auto"/>
        <w:right w:val="none" w:sz="0" w:space="0" w:color="auto"/>
      </w:divBdr>
    </w:div>
    <w:div w:id="2014455664">
      <w:bodyDiv w:val="1"/>
      <w:marLeft w:val="0"/>
      <w:marRight w:val="0"/>
      <w:marTop w:val="0"/>
      <w:marBottom w:val="0"/>
      <w:divBdr>
        <w:top w:val="none" w:sz="0" w:space="0" w:color="auto"/>
        <w:left w:val="none" w:sz="0" w:space="0" w:color="auto"/>
        <w:bottom w:val="none" w:sz="0" w:space="0" w:color="auto"/>
        <w:right w:val="none" w:sz="0" w:space="0" w:color="auto"/>
      </w:divBdr>
    </w:div>
    <w:div w:id="2041516266">
      <w:bodyDiv w:val="1"/>
      <w:marLeft w:val="0"/>
      <w:marRight w:val="0"/>
      <w:marTop w:val="0"/>
      <w:marBottom w:val="0"/>
      <w:divBdr>
        <w:top w:val="none" w:sz="0" w:space="0" w:color="auto"/>
        <w:left w:val="none" w:sz="0" w:space="0" w:color="auto"/>
        <w:bottom w:val="none" w:sz="0" w:space="0" w:color="auto"/>
        <w:right w:val="none" w:sz="0" w:space="0" w:color="auto"/>
      </w:divBdr>
    </w:div>
    <w:div w:id="21244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docs.live.net/E146ECBD31238CA5/AAA%20SweetHome%20Spaces/1%20Marketing%5eJ%20Advertising/0000%20Marketing%202025/Lead%20Magnets/www.SweetHomeSpac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E146ECBD31238CA5/AAA%20SweetHome%20Spaces/1%20Marketing%5eJ%20Advertising/0000%20Marketing%202025/Lead%20Magnets/info@SweetHomeSpaces.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SweetHomeSpaces.com" TargetMode="External"/><Relationship Id="rId1" Type="http://schemas.openxmlformats.org/officeDocument/2006/relationships/hyperlink" Target="http://www.SweetHomeSpac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86FB7-5B7C-4C80-90B9-52173953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Renovation Manual</vt:lpstr>
    </vt:vector>
  </TitlesOfParts>
  <Company>ABM GC</Company>
  <LinksUpToDate>false</LinksUpToDate>
  <CharactersWithSpaces>5279</CharactersWithSpaces>
  <SharedDoc>false</SharedDoc>
  <HLinks>
    <vt:vector size="42" baseType="variant">
      <vt:variant>
        <vt:i4>1572984</vt:i4>
      </vt:variant>
      <vt:variant>
        <vt:i4>12</vt:i4>
      </vt:variant>
      <vt:variant>
        <vt:i4>0</vt:i4>
      </vt:variant>
      <vt:variant>
        <vt:i4>5</vt:i4>
      </vt:variant>
      <vt:variant>
        <vt:lpwstr>mailto:Alberto.B@SweetHomeSpaces.com</vt:lpwstr>
      </vt:variant>
      <vt:variant>
        <vt:lpwstr/>
      </vt:variant>
      <vt:variant>
        <vt:i4>2949233</vt:i4>
      </vt:variant>
      <vt:variant>
        <vt:i4>6</vt:i4>
      </vt:variant>
      <vt:variant>
        <vt:i4>0</vt:i4>
      </vt:variant>
      <vt:variant>
        <vt:i4>5</vt:i4>
      </vt:variant>
      <vt:variant>
        <vt:lpwstr>http://www.sweethomespaces.com/</vt:lpwstr>
      </vt:variant>
      <vt:variant>
        <vt:lpwstr/>
      </vt:variant>
      <vt:variant>
        <vt:i4>786464</vt:i4>
      </vt:variant>
      <vt:variant>
        <vt:i4>5</vt:i4>
      </vt:variant>
      <vt:variant>
        <vt:i4>0</vt:i4>
      </vt:variant>
      <vt:variant>
        <vt:i4>5</vt:i4>
      </vt:variant>
      <vt:variant>
        <vt:lpwstr>mailto:Info@SweetHomeSpaces.com</vt:lpwstr>
      </vt:variant>
      <vt:variant>
        <vt:lpwstr/>
      </vt:variant>
      <vt:variant>
        <vt:i4>2949233</vt:i4>
      </vt:variant>
      <vt:variant>
        <vt:i4>2</vt:i4>
      </vt:variant>
      <vt:variant>
        <vt:i4>0</vt:i4>
      </vt:variant>
      <vt:variant>
        <vt:i4>5</vt:i4>
      </vt:variant>
      <vt:variant>
        <vt:lpwstr>http://www.sweethomespaces.com/</vt:lpwstr>
      </vt:variant>
      <vt:variant>
        <vt:lpwstr/>
      </vt:variant>
      <vt:variant>
        <vt:i4>3801177</vt:i4>
      </vt:variant>
      <vt:variant>
        <vt:i4>2207</vt:i4>
      </vt:variant>
      <vt:variant>
        <vt:i4>1025</vt:i4>
      </vt:variant>
      <vt:variant>
        <vt:i4>1</vt:i4>
      </vt:variant>
      <vt:variant>
        <vt:lpwstr>cid:image001.png@01DB4344.6B3DC910</vt:lpwstr>
      </vt:variant>
      <vt:variant>
        <vt:lpwstr/>
      </vt:variant>
      <vt:variant>
        <vt:i4>2293831</vt:i4>
      </vt:variant>
      <vt:variant>
        <vt:i4>2303</vt:i4>
      </vt:variant>
      <vt:variant>
        <vt:i4>1026</vt:i4>
      </vt:variant>
      <vt:variant>
        <vt:i4>1</vt:i4>
      </vt:variant>
      <vt:variant>
        <vt:lpwstr>cid:image002.jpg@01DB4344.6B3DC910</vt:lpwstr>
      </vt:variant>
      <vt:variant>
        <vt:lpwstr/>
      </vt:variant>
      <vt:variant>
        <vt:i4>2228295</vt:i4>
      </vt:variant>
      <vt:variant>
        <vt:i4>2501</vt:i4>
      </vt:variant>
      <vt:variant>
        <vt:i4>1027</vt:i4>
      </vt:variant>
      <vt:variant>
        <vt:i4>1</vt:i4>
      </vt:variant>
      <vt:variant>
        <vt:lpwstr>cid:image003.jpg@01DB4344.6B3DC910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Renovation Manual</dc:title>
  <dc:subject/>
  <dc:creator>Alberto BM</dc:creator>
  <cp:keywords/>
  <cp:lastModifiedBy>Alberto Becerra</cp:lastModifiedBy>
  <cp:revision>4</cp:revision>
  <cp:lastPrinted>2025-11-01T17:34:00Z</cp:lastPrinted>
  <dcterms:created xsi:type="dcterms:W3CDTF">2025-11-02T19:25:00Z</dcterms:created>
  <dcterms:modified xsi:type="dcterms:W3CDTF">2025-11-02T19:34:00Z</dcterms:modified>
</cp:coreProperties>
</file>